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45" w:rsidRDefault="000C2945" w:rsidP="000C2945">
      <w:pPr>
        <w:pStyle w:val="Tekstpodstawowy31"/>
        <w:jc w:val="center"/>
        <w:rPr>
          <w:b/>
          <w:sz w:val="36"/>
          <w:u w:val="none"/>
        </w:rPr>
      </w:pPr>
      <w:r>
        <w:rPr>
          <w:b/>
          <w:sz w:val="36"/>
          <w:u w:val="none"/>
        </w:rPr>
        <w:t>OGŁOSZENIE  O  NABORZE</w:t>
      </w:r>
    </w:p>
    <w:p w:rsidR="000C2945" w:rsidRDefault="000C2945" w:rsidP="000C2945">
      <w:pPr>
        <w:pStyle w:val="Tekstpodstawowy31"/>
        <w:jc w:val="center"/>
        <w:rPr>
          <w:b/>
          <w:sz w:val="36"/>
          <w:u w:val="none"/>
        </w:rPr>
      </w:pPr>
      <w:r>
        <w:rPr>
          <w:b/>
          <w:sz w:val="36"/>
          <w:u w:val="none"/>
        </w:rPr>
        <w:t>NA  WOLNE  STANOWISKO  URZĘDNICZE</w:t>
      </w:r>
    </w:p>
    <w:p w:rsidR="000C2945" w:rsidRDefault="000C2945" w:rsidP="000C2945">
      <w:pPr>
        <w:pStyle w:val="Tekstpodstawowy31"/>
        <w:ind w:firstLine="900"/>
        <w:rPr>
          <w:bCs/>
          <w:sz w:val="28"/>
          <w:u w:val="none"/>
        </w:rPr>
      </w:pPr>
    </w:p>
    <w:p w:rsidR="000C2945" w:rsidRDefault="000C2945" w:rsidP="000C2945">
      <w:pPr>
        <w:pStyle w:val="Tekstpodstawowy31"/>
        <w:jc w:val="center"/>
        <w:rPr>
          <w:b/>
          <w:sz w:val="28"/>
          <w:u w:val="none"/>
        </w:rPr>
      </w:pPr>
      <w:r>
        <w:rPr>
          <w:b/>
          <w:sz w:val="32"/>
          <w:u w:val="none"/>
        </w:rPr>
        <w:t>WÓJT  GMINY  SUWAŁKI</w:t>
      </w:r>
    </w:p>
    <w:p w:rsidR="000C2945" w:rsidRDefault="000C2945" w:rsidP="000C2945">
      <w:pPr>
        <w:pStyle w:val="Tekstpodstawowy31"/>
        <w:jc w:val="center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ogłasza otwarty i konkurencyjny </w:t>
      </w:r>
    </w:p>
    <w:p w:rsidR="000C2945" w:rsidRDefault="000C2945" w:rsidP="000C2945">
      <w:pPr>
        <w:pStyle w:val="Tekstpodstawowy31"/>
        <w:jc w:val="center"/>
        <w:rPr>
          <w:b/>
          <w:sz w:val="28"/>
          <w:u w:val="none"/>
        </w:rPr>
      </w:pPr>
      <w:r>
        <w:rPr>
          <w:b/>
          <w:sz w:val="28"/>
          <w:u w:val="none"/>
        </w:rPr>
        <w:t>nabór na wolne stanowisko urzędnicze</w:t>
      </w:r>
    </w:p>
    <w:p w:rsidR="000C2945" w:rsidRDefault="000C2945" w:rsidP="000C2945">
      <w:pPr>
        <w:pStyle w:val="Tekstpodstawowy31"/>
        <w:jc w:val="center"/>
        <w:rPr>
          <w:b/>
          <w:sz w:val="28"/>
          <w:u w:val="none"/>
        </w:rPr>
      </w:pPr>
      <w:r>
        <w:rPr>
          <w:b/>
          <w:sz w:val="28"/>
          <w:u w:val="none"/>
        </w:rPr>
        <w:t>w referacie ds. mienia komunalnego</w:t>
      </w:r>
      <w:r>
        <w:rPr>
          <w:rStyle w:val="Pogrubienie"/>
          <w:rFonts w:eastAsia="Verdana"/>
          <w:color w:val="000000"/>
          <w:sz w:val="28"/>
          <w:szCs w:val="28"/>
          <w:u w:val="none"/>
        </w:rPr>
        <w:t xml:space="preserve"> </w:t>
      </w:r>
      <w:r>
        <w:rPr>
          <w:b/>
          <w:sz w:val="28"/>
          <w:u w:val="none"/>
        </w:rPr>
        <w:t xml:space="preserve"> </w:t>
      </w:r>
    </w:p>
    <w:p w:rsidR="000C2945" w:rsidRDefault="000C2945" w:rsidP="000C2945">
      <w:pPr>
        <w:pStyle w:val="Tekstpodstawowy31"/>
        <w:jc w:val="center"/>
      </w:pPr>
      <w:r>
        <w:rPr>
          <w:b/>
          <w:sz w:val="28"/>
          <w:u w:val="none"/>
        </w:rPr>
        <w:t>w Urzędzie Gminy Suwałki ul. Świerkowa 45 16-400 Suwałki</w:t>
      </w:r>
    </w:p>
    <w:p w:rsidR="000C2945" w:rsidRDefault="000C2945" w:rsidP="000C2945">
      <w:pPr>
        <w:pStyle w:val="Nagwek"/>
        <w:jc w:val="both"/>
      </w:pPr>
    </w:p>
    <w:p w:rsidR="000C2945" w:rsidRDefault="000C2945" w:rsidP="000C2945">
      <w:pPr>
        <w:pStyle w:val="Tekstpodstawowy31"/>
        <w:ind w:left="360" w:hanging="360"/>
        <w:jc w:val="left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>I. KANDYDAT POWINIEN SPEŁNIAĆ NASTĘPUJĄCE NIEZBĘDNE WYMAGANIA   ZWIĄZANE ZE STANOWISKIEM URZĘDNICZYM:</w:t>
      </w:r>
    </w:p>
    <w:p w:rsidR="000C2945" w:rsidRDefault="000C2945" w:rsidP="000C2945">
      <w:pPr>
        <w:pStyle w:val="Tekstpodstawowy31"/>
        <w:ind w:left="360" w:hanging="360"/>
        <w:rPr>
          <w:bCs/>
          <w:sz w:val="28"/>
          <w:u w:val="none"/>
        </w:rPr>
      </w:pPr>
    </w:p>
    <w:p w:rsidR="000C2945" w:rsidRDefault="000C2945" w:rsidP="000C2945">
      <w:pPr>
        <w:pStyle w:val="Tekstpodstawowy31"/>
        <w:numPr>
          <w:ilvl w:val="0"/>
          <w:numId w:val="1"/>
        </w:numPr>
        <w:tabs>
          <w:tab w:val="num" w:pos="709"/>
        </w:tabs>
        <w:spacing w:line="276" w:lineRule="auto"/>
        <w:ind w:left="709" w:hanging="425"/>
        <w:rPr>
          <w:bCs/>
          <w:sz w:val="28"/>
          <w:u w:val="none"/>
        </w:rPr>
      </w:pPr>
      <w:r>
        <w:rPr>
          <w:bCs/>
          <w:sz w:val="28"/>
          <w:u w:val="none"/>
        </w:rPr>
        <w:t>jest obywatelem polskim,</w:t>
      </w:r>
    </w:p>
    <w:p w:rsidR="000C2945" w:rsidRDefault="000C2945" w:rsidP="000C2945">
      <w:pPr>
        <w:pStyle w:val="Tekstpodstawowy31"/>
        <w:numPr>
          <w:ilvl w:val="1"/>
          <w:numId w:val="2"/>
        </w:numPr>
        <w:tabs>
          <w:tab w:val="left" w:pos="900"/>
        </w:tabs>
        <w:spacing w:line="276" w:lineRule="auto"/>
        <w:ind w:left="900" w:hanging="616"/>
        <w:rPr>
          <w:bCs/>
          <w:sz w:val="28"/>
          <w:u w:val="none"/>
        </w:rPr>
      </w:pPr>
      <w:r>
        <w:rPr>
          <w:bCs/>
          <w:sz w:val="28"/>
          <w:u w:val="none"/>
        </w:rPr>
        <w:t>ma pełną zdolność do czynności prawnych oraz korzysta z pełni praw publicznych,</w:t>
      </w:r>
    </w:p>
    <w:p w:rsidR="000C2945" w:rsidRDefault="000C2945" w:rsidP="000C2945">
      <w:pPr>
        <w:pStyle w:val="Tekstpodstawowy31"/>
        <w:numPr>
          <w:ilvl w:val="1"/>
          <w:numId w:val="2"/>
        </w:numPr>
        <w:spacing w:line="276" w:lineRule="auto"/>
        <w:ind w:left="709" w:hanging="425"/>
        <w:rPr>
          <w:bCs/>
          <w:sz w:val="28"/>
          <w:u w:val="none"/>
        </w:rPr>
      </w:pPr>
      <w:r>
        <w:rPr>
          <w:bCs/>
          <w:sz w:val="28"/>
          <w:u w:val="none"/>
        </w:rPr>
        <w:t>posiada kwalifikacje zawodowe wymagane do wykonywania pracy na określonym stanowisku w tym:</w:t>
      </w:r>
    </w:p>
    <w:p w:rsidR="000C2945" w:rsidRDefault="000C2945" w:rsidP="000C2945">
      <w:pPr>
        <w:pStyle w:val="Tekstpodstawowy31"/>
        <w:spacing w:line="276" w:lineRule="auto"/>
        <w:ind w:left="709"/>
        <w:jc w:val="left"/>
        <w:rPr>
          <w:rFonts w:ascii="Times-Roman" w:eastAsia="Times-Roman" w:hAnsi="Times-Roman" w:cs="Times-Roman"/>
          <w:color w:val="000000"/>
          <w:sz w:val="28"/>
          <w:szCs w:val="28"/>
          <w:u w:val="none"/>
        </w:rPr>
      </w:pPr>
      <w:r>
        <w:rPr>
          <w:bCs/>
          <w:sz w:val="28"/>
          <w:u w:val="none"/>
        </w:rPr>
        <w:t>- co najmniej 5 letnia praktyka w administracji samorządowej lub rządowej,</w:t>
      </w:r>
      <w:r>
        <w:rPr>
          <w:rFonts w:ascii="Times-Roman" w:eastAsia="Times-Roman" w:hAnsi="Times-Roman" w:cs="Times-Roman"/>
          <w:color w:val="000000"/>
          <w:sz w:val="28"/>
          <w:szCs w:val="28"/>
          <w:u w:val="none"/>
        </w:rPr>
        <w:t xml:space="preserve"> </w:t>
      </w:r>
    </w:p>
    <w:p w:rsidR="000C2945" w:rsidRDefault="000C2945" w:rsidP="000C2945">
      <w:pPr>
        <w:pStyle w:val="Tekstpodstawowy31"/>
        <w:spacing w:line="276" w:lineRule="auto"/>
        <w:ind w:left="709"/>
        <w:jc w:val="left"/>
        <w:rPr>
          <w:rFonts w:ascii="Times-Roman" w:eastAsia="Times-Roman" w:hAnsi="Times-Roman" w:cs="Times-Roman"/>
          <w:color w:val="000000"/>
          <w:sz w:val="28"/>
          <w:szCs w:val="28"/>
          <w:u w:val="none"/>
        </w:rPr>
      </w:pPr>
      <w:r>
        <w:rPr>
          <w:rFonts w:ascii="Times-Roman" w:eastAsia="Times-Roman" w:hAnsi="Times-Roman" w:cs="Times-Roman"/>
          <w:color w:val="000000"/>
          <w:sz w:val="28"/>
          <w:szCs w:val="28"/>
          <w:u w:val="none"/>
        </w:rPr>
        <w:t xml:space="preserve">- posiada prawo jazdy kat „B”,               </w:t>
      </w:r>
    </w:p>
    <w:p w:rsidR="000C2945" w:rsidRDefault="000C2945" w:rsidP="000C2945">
      <w:pPr>
        <w:pStyle w:val="Tekstpodstawowy31"/>
        <w:spacing w:line="276" w:lineRule="auto"/>
        <w:ind w:left="709"/>
        <w:jc w:val="left"/>
        <w:rPr>
          <w:rFonts w:ascii="Times-Roman" w:eastAsia="Times-Roman" w:hAnsi="Times-Roman" w:cs="Times-Roman"/>
          <w:color w:val="000000"/>
          <w:sz w:val="28"/>
          <w:szCs w:val="28"/>
          <w:u w:val="none"/>
        </w:rPr>
      </w:pPr>
      <w:r>
        <w:rPr>
          <w:rFonts w:ascii="Times-Roman" w:eastAsia="Times-Roman" w:hAnsi="Times-Roman" w:cs="Times-Roman"/>
          <w:color w:val="000000"/>
          <w:sz w:val="28"/>
          <w:szCs w:val="28"/>
          <w:u w:val="none"/>
        </w:rPr>
        <w:t>- znajomość przepisów prawa z zakresu: samorządu gminnego, postępowania administracyjnego, informacji publicznej, utrzymaniu czystości i porządku                      w gminach, o odpadach, o ochronie środowiska, o ochronie danych osobowych, o transporcie drogowym,</w:t>
      </w:r>
    </w:p>
    <w:p w:rsidR="000C2945" w:rsidRDefault="000C2945" w:rsidP="000C2945">
      <w:pPr>
        <w:pStyle w:val="Tekstpodstawowy31"/>
        <w:spacing w:line="276" w:lineRule="auto"/>
        <w:ind w:left="709"/>
        <w:jc w:val="left"/>
        <w:rPr>
          <w:rFonts w:ascii="Times-Roman" w:eastAsia="Times-Roman" w:hAnsi="Times-Roman" w:cs="Times-Roman"/>
          <w:color w:val="000000"/>
          <w:sz w:val="28"/>
          <w:szCs w:val="28"/>
          <w:u w:val="none"/>
        </w:rPr>
      </w:pPr>
      <w:r>
        <w:rPr>
          <w:rFonts w:ascii="Times-Roman" w:eastAsia="Times-Roman" w:hAnsi="Times-Roman" w:cs="Times-Roman"/>
          <w:color w:val="000000"/>
          <w:sz w:val="28"/>
          <w:szCs w:val="28"/>
          <w:u w:val="none"/>
        </w:rPr>
        <w:t>- umiejętność pracy z dokumentami elektronicznymi,</w:t>
      </w:r>
    </w:p>
    <w:p w:rsidR="000C2945" w:rsidRDefault="000C2945" w:rsidP="000C2945">
      <w:pPr>
        <w:pStyle w:val="Tekstpodstawowy31"/>
        <w:spacing w:line="276" w:lineRule="auto"/>
        <w:ind w:left="709"/>
        <w:jc w:val="left"/>
        <w:rPr>
          <w:bCs/>
          <w:sz w:val="28"/>
          <w:u w:val="none"/>
        </w:rPr>
      </w:pPr>
      <w:r>
        <w:rPr>
          <w:rFonts w:ascii="Times-Roman" w:eastAsia="Times-Roman" w:hAnsi="Times-Roman" w:cs="Times-Roman"/>
          <w:color w:val="000000"/>
          <w:sz w:val="28"/>
          <w:szCs w:val="28"/>
          <w:u w:val="none"/>
        </w:rPr>
        <w:t>- umiejętność posługiwania się oprogramowaniem komputerowym oraz programem z zakresu elektronicznego obiegu dokumentów,</w:t>
      </w:r>
    </w:p>
    <w:p w:rsidR="000C2945" w:rsidRDefault="000C2945" w:rsidP="000C2945">
      <w:pPr>
        <w:pStyle w:val="Tekstpodstawowy31"/>
        <w:numPr>
          <w:ilvl w:val="1"/>
          <w:numId w:val="2"/>
        </w:numPr>
        <w:tabs>
          <w:tab w:val="left" w:pos="900"/>
        </w:tabs>
        <w:spacing w:line="276" w:lineRule="auto"/>
        <w:ind w:left="900" w:hanging="616"/>
        <w:rPr>
          <w:bCs/>
          <w:sz w:val="28"/>
          <w:u w:val="none"/>
        </w:rPr>
      </w:pPr>
      <w:r>
        <w:rPr>
          <w:bCs/>
          <w:sz w:val="28"/>
          <w:u w:val="none"/>
        </w:rPr>
        <w:t xml:space="preserve">nie był skazany prawomocnym wyrokiem sądu za umyślne przestępstwo ścigane                  z oskarżenia publicznego lub umyślne przestępstwo skarbowe, </w:t>
      </w:r>
    </w:p>
    <w:p w:rsidR="000C2945" w:rsidRDefault="000C2945" w:rsidP="000C2945">
      <w:pPr>
        <w:pStyle w:val="Tekstpodstawowy31"/>
        <w:numPr>
          <w:ilvl w:val="1"/>
          <w:numId w:val="2"/>
        </w:numPr>
        <w:tabs>
          <w:tab w:val="left" w:pos="900"/>
        </w:tabs>
        <w:spacing w:line="276" w:lineRule="auto"/>
        <w:ind w:left="900" w:hanging="616"/>
        <w:rPr>
          <w:bCs/>
          <w:sz w:val="28"/>
          <w:u w:val="none"/>
        </w:rPr>
      </w:pPr>
      <w:r>
        <w:rPr>
          <w:bCs/>
          <w:sz w:val="28"/>
          <w:u w:val="none"/>
        </w:rPr>
        <w:t xml:space="preserve">cieszy się nieposzlakowaną opinią, </w:t>
      </w:r>
    </w:p>
    <w:p w:rsidR="000C2945" w:rsidRDefault="000C2945" w:rsidP="000C2945">
      <w:pPr>
        <w:pStyle w:val="Tekstpodstawowy31"/>
        <w:numPr>
          <w:ilvl w:val="1"/>
          <w:numId w:val="2"/>
        </w:numPr>
        <w:tabs>
          <w:tab w:val="left" w:pos="709"/>
        </w:tabs>
        <w:spacing w:line="276" w:lineRule="auto"/>
        <w:ind w:left="709" w:hanging="425"/>
        <w:jc w:val="left"/>
        <w:rPr>
          <w:bCs/>
          <w:sz w:val="28"/>
          <w:u w:val="none"/>
        </w:rPr>
      </w:pPr>
      <w:r>
        <w:rPr>
          <w:bCs/>
          <w:sz w:val="28"/>
          <w:u w:val="none"/>
        </w:rPr>
        <w:t xml:space="preserve">posiada wykształcenie wyższe.  </w:t>
      </w:r>
    </w:p>
    <w:p w:rsidR="000C2945" w:rsidRDefault="000C2945" w:rsidP="000C2945">
      <w:pPr>
        <w:pStyle w:val="Tekstpodstawowy31"/>
        <w:tabs>
          <w:tab w:val="left" w:pos="900"/>
        </w:tabs>
        <w:ind w:left="900" w:hanging="540"/>
        <w:rPr>
          <w:sz w:val="28"/>
          <w:u w:val="none"/>
        </w:rPr>
      </w:pPr>
    </w:p>
    <w:p w:rsidR="000C2945" w:rsidRDefault="000C2945" w:rsidP="000C2945">
      <w:pPr>
        <w:pStyle w:val="Tekstpodstawowy31"/>
        <w:ind w:left="360"/>
        <w:rPr>
          <w:sz w:val="28"/>
          <w:u w:val="none"/>
        </w:rPr>
      </w:pPr>
      <w:r>
        <w:rPr>
          <w:sz w:val="28"/>
          <w:u w:val="none"/>
        </w:rPr>
        <w:t xml:space="preserve"> </w:t>
      </w:r>
    </w:p>
    <w:p w:rsidR="000C2945" w:rsidRDefault="000C2945" w:rsidP="000C2945">
      <w:pPr>
        <w:pStyle w:val="Tekstpodstawowy31"/>
        <w:tabs>
          <w:tab w:val="left" w:pos="360"/>
        </w:tabs>
        <w:ind w:left="360" w:hanging="360"/>
        <w:jc w:val="left"/>
        <w:rPr>
          <w:b/>
          <w:sz w:val="28"/>
          <w:u w:val="none"/>
        </w:rPr>
      </w:pPr>
      <w:r>
        <w:rPr>
          <w:b/>
          <w:sz w:val="28"/>
          <w:u w:val="none"/>
        </w:rPr>
        <w:t>II. KANDYDAT POWINIEN SPEŁNIAĆ NASTĘPUJĄCE WYMAGANIA  DODATKOWE:</w:t>
      </w:r>
    </w:p>
    <w:p w:rsidR="000C2945" w:rsidRDefault="000C2945" w:rsidP="000C2945">
      <w:pPr>
        <w:pStyle w:val="Tekstpodstawowy31"/>
        <w:numPr>
          <w:ilvl w:val="1"/>
          <w:numId w:val="1"/>
        </w:numPr>
        <w:tabs>
          <w:tab w:val="left" w:pos="900"/>
        </w:tabs>
        <w:spacing w:line="276" w:lineRule="auto"/>
        <w:rPr>
          <w:bCs/>
          <w:sz w:val="28"/>
          <w:u w:val="none"/>
        </w:rPr>
      </w:pPr>
      <w:r>
        <w:rPr>
          <w:bCs/>
          <w:sz w:val="28"/>
          <w:u w:val="none"/>
        </w:rPr>
        <w:t xml:space="preserve"> winien wykazać się znajomością przepisów prawa z zakresu:</w:t>
      </w:r>
    </w:p>
    <w:p w:rsidR="000C2945" w:rsidRDefault="000C2945" w:rsidP="000C2945">
      <w:pPr>
        <w:pStyle w:val="Tekstpodstawowy31"/>
        <w:tabs>
          <w:tab w:val="left" w:pos="900"/>
        </w:tabs>
        <w:spacing w:line="276" w:lineRule="auto"/>
        <w:ind w:left="900" w:hanging="191"/>
        <w:rPr>
          <w:bCs/>
          <w:sz w:val="28"/>
          <w:u w:val="none"/>
        </w:rPr>
      </w:pPr>
      <w:r>
        <w:rPr>
          <w:bCs/>
          <w:sz w:val="28"/>
          <w:u w:val="none"/>
        </w:rPr>
        <w:t xml:space="preserve">- BHP, </w:t>
      </w:r>
      <w:proofErr w:type="spellStart"/>
      <w:r>
        <w:rPr>
          <w:bCs/>
          <w:sz w:val="28"/>
          <w:u w:val="none"/>
        </w:rPr>
        <w:t>ppoż</w:t>
      </w:r>
      <w:proofErr w:type="spellEnd"/>
      <w:r>
        <w:rPr>
          <w:bCs/>
          <w:sz w:val="28"/>
          <w:u w:val="none"/>
        </w:rPr>
        <w:t>, ergonomii pracy w zakresie pracy biurowej,</w:t>
      </w:r>
    </w:p>
    <w:p w:rsidR="000C2945" w:rsidRDefault="000C2945" w:rsidP="000C2945">
      <w:pPr>
        <w:pStyle w:val="Tekstpodstawowy31"/>
        <w:tabs>
          <w:tab w:val="left" w:pos="900"/>
        </w:tabs>
        <w:spacing w:line="276" w:lineRule="auto"/>
        <w:ind w:left="900" w:hanging="616"/>
        <w:rPr>
          <w:bCs/>
          <w:sz w:val="28"/>
          <w:u w:val="none"/>
        </w:rPr>
      </w:pPr>
      <w:r>
        <w:rPr>
          <w:bCs/>
          <w:sz w:val="28"/>
          <w:u w:val="none"/>
        </w:rPr>
        <w:t xml:space="preserve">2)  </w:t>
      </w:r>
      <w:r>
        <w:rPr>
          <w:sz w:val="28"/>
          <w:u w:val="none"/>
        </w:rPr>
        <w:t>dodatkowo znać przepisy prawa z zakresu:</w:t>
      </w:r>
    </w:p>
    <w:p w:rsidR="000C2945" w:rsidRDefault="000C2945" w:rsidP="000C2945">
      <w:pPr>
        <w:pStyle w:val="Tekstpodstawowy31"/>
        <w:tabs>
          <w:tab w:val="left" w:pos="900"/>
        </w:tabs>
        <w:spacing w:line="276" w:lineRule="auto"/>
        <w:rPr>
          <w:sz w:val="28"/>
          <w:u w:val="none"/>
        </w:rPr>
      </w:pPr>
      <w:r>
        <w:rPr>
          <w:sz w:val="28"/>
          <w:u w:val="none"/>
        </w:rPr>
        <w:t xml:space="preserve">         - instrukcji kancelaryjnej,</w:t>
      </w:r>
    </w:p>
    <w:p w:rsidR="000C2945" w:rsidRDefault="000C2945" w:rsidP="000C2945">
      <w:pPr>
        <w:pStyle w:val="Tekstpodstawowy31"/>
        <w:tabs>
          <w:tab w:val="left" w:pos="900"/>
        </w:tabs>
        <w:spacing w:line="276" w:lineRule="auto"/>
        <w:rPr>
          <w:sz w:val="28"/>
          <w:u w:val="none"/>
        </w:rPr>
      </w:pPr>
      <w:r>
        <w:rPr>
          <w:sz w:val="28"/>
          <w:u w:val="none"/>
        </w:rPr>
        <w:t xml:space="preserve">         - ochrony środowiska, </w:t>
      </w:r>
    </w:p>
    <w:p w:rsidR="000C2945" w:rsidRDefault="000C2945" w:rsidP="000C2945">
      <w:pPr>
        <w:pStyle w:val="Tekstpodstawowy31"/>
        <w:tabs>
          <w:tab w:val="left" w:pos="900"/>
        </w:tabs>
        <w:spacing w:line="276" w:lineRule="auto"/>
        <w:ind w:left="644" w:hanging="360"/>
        <w:rPr>
          <w:sz w:val="28"/>
          <w:u w:val="none"/>
        </w:rPr>
      </w:pPr>
      <w:r>
        <w:rPr>
          <w:sz w:val="28"/>
          <w:u w:val="none"/>
        </w:rPr>
        <w:t>3)  posiadać umiejętność rozwiązywania problemów i podejmowania decyzji,</w:t>
      </w:r>
    </w:p>
    <w:p w:rsidR="000C2945" w:rsidRDefault="000C2945" w:rsidP="000C2945">
      <w:pPr>
        <w:pStyle w:val="Tekstpodstawowy31"/>
        <w:tabs>
          <w:tab w:val="left" w:pos="900"/>
        </w:tabs>
        <w:spacing w:line="276" w:lineRule="auto"/>
        <w:ind w:left="644" w:hanging="360"/>
        <w:jc w:val="left"/>
        <w:rPr>
          <w:sz w:val="28"/>
          <w:u w:val="none"/>
        </w:rPr>
      </w:pPr>
      <w:r>
        <w:rPr>
          <w:bCs/>
          <w:sz w:val="28"/>
          <w:u w:val="none"/>
        </w:rPr>
        <w:t xml:space="preserve">4)  posiadać wysoką motywację do dalszego doskonalenia zawodowego, </w:t>
      </w:r>
    </w:p>
    <w:p w:rsidR="000C2945" w:rsidRDefault="000C2945" w:rsidP="000C2945">
      <w:pPr>
        <w:pStyle w:val="Tekstpodstawowy31"/>
        <w:tabs>
          <w:tab w:val="left" w:pos="900"/>
        </w:tabs>
        <w:spacing w:line="276" w:lineRule="auto"/>
        <w:ind w:left="644" w:hanging="360"/>
        <w:jc w:val="left"/>
        <w:rPr>
          <w:sz w:val="28"/>
          <w:u w:val="none"/>
        </w:rPr>
      </w:pPr>
      <w:r>
        <w:rPr>
          <w:sz w:val="28"/>
          <w:u w:val="none"/>
        </w:rPr>
        <w:t xml:space="preserve">5) posiadać umiejętność dobrej organizacji pracy i samodzielności w działaniu, </w:t>
      </w:r>
    </w:p>
    <w:p w:rsidR="000C2945" w:rsidRDefault="000C2945" w:rsidP="000C2945">
      <w:pPr>
        <w:pStyle w:val="Tekstpodstawowy31"/>
        <w:tabs>
          <w:tab w:val="left" w:pos="900"/>
        </w:tabs>
        <w:spacing w:line="276" w:lineRule="auto"/>
        <w:ind w:left="644" w:hanging="360"/>
        <w:jc w:val="left"/>
        <w:rPr>
          <w:sz w:val="28"/>
          <w:u w:val="none"/>
        </w:rPr>
      </w:pPr>
      <w:r>
        <w:rPr>
          <w:sz w:val="28"/>
          <w:u w:val="none"/>
        </w:rPr>
        <w:lastRenderedPageBreak/>
        <w:t>6) winien charakteryzować się sumiennością, skrupulatnością, dokładnością, terminowością i zaangażowaniem w realizację zadań oraz dbałością o porządek               w miejscu pracy,</w:t>
      </w:r>
    </w:p>
    <w:p w:rsidR="000C2945" w:rsidRDefault="000C2945" w:rsidP="000C2945">
      <w:pPr>
        <w:pStyle w:val="Tekstpodstawowy31"/>
        <w:tabs>
          <w:tab w:val="left" w:pos="900"/>
        </w:tabs>
        <w:spacing w:line="276" w:lineRule="auto"/>
        <w:ind w:left="720" w:hanging="436"/>
        <w:rPr>
          <w:sz w:val="28"/>
          <w:u w:val="none"/>
        </w:rPr>
      </w:pPr>
      <w:r>
        <w:rPr>
          <w:sz w:val="28"/>
          <w:u w:val="none"/>
        </w:rPr>
        <w:t xml:space="preserve">7)  winien być otwarty, cierpliwy, komunikatywny, </w:t>
      </w:r>
    </w:p>
    <w:p w:rsidR="000C2945" w:rsidRDefault="000C2945" w:rsidP="000C2945">
      <w:pPr>
        <w:pStyle w:val="Tekstpodstawowy31"/>
        <w:tabs>
          <w:tab w:val="left" w:pos="900"/>
        </w:tabs>
        <w:spacing w:line="276" w:lineRule="auto"/>
        <w:ind w:left="644" w:hanging="360"/>
        <w:rPr>
          <w:sz w:val="28"/>
          <w:u w:val="none"/>
        </w:rPr>
      </w:pPr>
      <w:r>
        <w:rPr>
          <w:sz w:val="28"/>
          <w:u w:val="none"/>
        </w:rPr>
        <w:t>8)  posiadać umiejętność pracy w stresie i pod presją czasu,</w:t>
      </w:r>
    </w:p>
    <w:p w:rsidR="000C2945" w:rsidRDefault="000C2945" w:rsidP="000C2945">
      <w:pPr>
        <w:pStyle w:val="Tekstpodstawowy31"/>
        <w:tabs>
          <w:tab w:val="left" w:pos="900"/>
        </w:tabs>
        <w:spacing w:line="276" w:lineRule="auto"/>
        <w:ind w:left="644" w:hanging="360"/>
        <w:rPr>
          <w:sz w:val="28"/>
          <w:u w:val="none"/>
        </w:rPr>
      </w:pPr>
      <w:r>
        <w:rPr>
          <w:sz w:val="28"/>
          <w:u w:val="none"/>
        </w:rPr>
        <w:t xml:space="preserve">9) posiadać zdolność koncentracji i umiejętność analitycznego myślenia, </w:t>
      </w:r>
    </w:p>
    <w:p w:rsidR="000C2945" w:rsidRDefault="000C2945" w:rsidP="000C2945">
      <w:pPr>
        <w:pStyle w:val="Tekstpodstawowy31"/>
        <w:tabs>
          <w:tab w:val="left" w:pos="900"/>
        </w:tabs>
        <w:spacing w:line="276" w:lineRule="auto"/>
        <w:ind w:left="644" w:hanging="360"/>
        <w:rPr>
          <w:sz w:val="28"/>
          <w:u w:val="none"/>
        </w:rPr>
      </w:pPr>
      <w:r>
        <w:rPr>
          <w:sz w:val="28"/>
          <w:u w:val="none"/>
        </w:rPr>
        <w:t xml:space="preserve">10) </w:t>
      </w:r>
      <w:r>
        <w:rPr>
          <w:bCs/>
          <w:sz w:val="28"/>
          <w:u w:val="none"/>
        </w:rPr>
        <w:t>posiadać umiejętność pracy w zespole.</w:t>
      </w:r>
      <w:r>
        <w:rPr>
          <w:sz w:val="28"/>
          <w:u w:val="none"/>
        </w:rPr>
        <w:t xml:space="preserve"> </w:t>
      </w:r>
    </w:p>
    <w:p w:rsidR="000C2945" w:rsidRDefault="000C2945" w:rsidP="000C2945">
      <w:pPr>
        <w:pStyle w:val="Tekstpodstawowy31"/>
        <w:ind w:left="360"/>
        <w:rPr>
          <w:sz w:val="28"/>
          <w:u w:val="none"/>
        </w:rPr>
      </w:pPr>
    </w:p>
    <w:p w:rsidR="000C2945" w:rsidRDefault="000C2945" w:rsidP="000C2945">
      <w:pPr>
        <w:pStyle w:val="Tekstpodstawowy31"/>
        <w:tabs>
          <w:tab w:val="left" w:pos="1520"/>
        </w:tabs>
        <w:ind w:left="540" w:hanging="540"/>
        <w:rPr>
          <w:b/>
          <w:sz w:val="28"/>
          <w:szCs w:val="28"/>
        </w:rPr>
      </w:pPr>
      <w:r>
        <w:rPr>
          <w:b/>
          <w:bCs/>
          <w:sz w:val="28"/>
          <w:u w:val="none"/>
        </w:rPr>
        <w:t>III. OKREŚLENIE CELÓW I ZADAŃ WYKONYWANYCH NA DANYM STANOWISKU :</w:t>
      </w:r>
    </w:p>
    <w:p w:rsidR="000C2945" w:rsidRDefault="000C2945" w:rsidP="000C294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-Roman" w:hAnsi="Times New Roman"/>
          <w:color w:val="000000"/>
          <w:kern w:val="3"/>
          <w:sz w:val="28"/>
          <w:szCs w:val="28"/>
          <w:lang w:val="en-US" w:bidi="en-US"/>
        </w:rPr>
      </w:pPr>
      <w:proofErr w:type="spellStart"/>
      <w:r>
        <w:rPr>
          <w:rFonts w:ascii="Times New Roman" w:eastAsia="Times-Roman" w:hAnsi="Times New Roman"/>
          <w:color w:val="000000"/>
          <w:kern w:val="3"/>
          <w:sz w:val="28"/>
          <w:szCs w:val="28"/>
          <w:lang w:val="en-US" w:bidi="en-US"/>
        </w:rPr>
        <w:t>Zadania</w:t>
      </w:r>
      <w:proofErr w:type="spellEnd"/>
      <w:r>
        <w:rPr>
          <w:rFonts w:ascii="Times New Roman" w:eastAsia="Times-Roman" w:hAnsi="Times New 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 New Roman" w:eastAsia="Times-Roman" w:hAnsi="Times New Roman"/>
          <w:color w:val="000000"/>
          <w:kern w:val="3"/>
          <w:sz w:val="28"/>
          <w:szCs w:val="28"/>
          <w:lang w:val="en-US" w:bidi="en-US"/>
        </w:rPr>
        <w:t>główne</w:t>
      </w:r>
      <w:proofErr w:type="spellEnd"/>
      <w:r>
        <w:rPr>
          <w:rFonts w:ascii="Times New Roman" w:eastAsia="Times-Roman" w:hAnsi="Times New Roman"/>
          <w:color w:val="000000"/>
          <w:kern w:val="3"/>
          <w:sz w:val="28"/>
          <w:szCs w:val="28"/>
          <w:lang w:val="en-US" w:bidi="en-US"/>
        </w:rPr>
        <w:t>:</w:t>
      </w:r>
      <w:r>
        <w:rPr>
          <w:rFonts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Ogólna znajomość całokształtu spraw związanych z:</w:t>
      </w:r>
    </w:p>
    <w:p w:rsidR="000C2945" w:rsidRDefault="000C2945" w:rsidP="000C2945">
      <w:pPr>
        <w:widowControl w:val="0"/>
        <w:numPr>
          <w:ilvl w:val="0"/>
          <w:numId w:val="3"/>
        </w:numPr>
        <w:suppressAutoHyphens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obsługą systemu informatycznego obsługującego system odbioru odpadów komunalnych,</w:t>
      </w:r>
    </w:p>
    <w:p w:rsidR="000C2945" w:rsidRDefault="000C2945" w:rsidP="000C2945">
      <w:pPr>
        <w:widowControl w:val="0"/>
        <w:numPr>
          <w:ilvl w:val="0"/>
          <w:numId w:val="3"/>
        </w:numPr>
        <w:suppressAutoHyphens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stałą aktualizacją bazy danych rejestru gminnego wszystkich właścicieli nieruchomości zamieszkałych i niezamieszkałych objętych systemem gospodarki odpadami komunalnymi,</w:t>
      </w:r>
    </w:p>
    <w:p w:rsidR="000C2945" w:rsidRDefault="000C2945" w:rsidP="000C2945">
      <w:pPr>
        <w:widowControl w:val="0"/>
        <w:numPr>
          <w:ilvl w:val="0"/>
          <w:numId w:val="3"/>
        </w:numPr>
        <w:suppressAutoHyphens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organizacją punktu selektywnego zbierania odpadów komunalnych,</w:t>
      </w:r>
    </w:p>
    <w:p w:rsidR="000C2945" w:rsidRDefault="000C2945" w:rsidP="000C2945">
      <w:pPr>
        <w:widowControl w:val="0"/>
        <w:numPr>
          <w:ilvl w:val="0"/>
          <w:numId w:val="3"/>
        </w:numPr>
        <w:suppressAutoHyphens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prowadzeniem postępowań dotyczących właścicieli, którzy nie złożyli deklaracji    o wysokości opłat za gospodarowanie odpadami komunalnymi, </w:t>
      </w:r>
    </w:p>
    <w:p w:rsidR="000C2945" w:rsidRDefault="000C2945" w:rsidP="000C2945">
      <w:pPr>
        <w:widowControl w:val="0"/>
        <w:numPr>
          <w:ilvl w:val="0"/>
          <w:numId w:val="3"/>
        </w:numPr>
        <w:suppressAutoHyphens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przygotowywaniem oraz przedkładaniem odpowiednim organom przewidzianych prawem sprawozdań i informacji dot. gospodarowania odpadami komunalnymi,</w:t>
      </w:r>
    </w:p>
    <w:p w:rsidR="000C2945" w:rsidRDefault="000C2945" w:rsidP="000C2945">
      <w:pPr>
        <w:widowControl w:val="0"/>
        <w:numPr>
          <w:ilvl w:val="0"/>
          <w:numId w:val="3"/>
        </w:numPr>
        <w:suppressAutoHyphens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gromadzeniem informacji o wytworzonych odpadach oraz sposobach gospodarowania odpadami,</w:t>
      </w:r>
    </w:p>
    <w:p w:rsidR="000C2945" w:rsidRDefault="000C2945" w:rsidP="000C2945">
      <w:pPr>
        <w:widowControl w:val="0"/>
        <w:numPr>
          <w:ilvl w:val="0"/>
          <w:numId w:val="3"/>
        </w:numPr>
        <w:suppressAutoHyphens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prowadzeniem działań informacyjnych i edukacyjnych w zakresie prawidłowego gospodarowania odpadami komunalnymi, w szczególności                         w zakresie selektywnego zbierania odpadów komunalnych</w:t>
      </w:r>
    </w:p>
    <w:p w:rsidR="000C2945" w:rsidRDefault="000C2945" w:rsidP="000C2945">
      <w:pPr>
        <w:widowControl w:val="0"/>
        <w:numPr>
          <w:ilvl w:val="0"/>
          <w:numId w:val="3"/>
        </w:numPr>
        <w:suppressAutoHyphens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kontrolowaniem podmiotów odbierających odpady komunalne w zakresie realizacji obowiązków wynikających z przepisów prawa,</w:t>
      </w:r>
    </w:p>
    <w:p w:rsidR="000C2945" w:rsidRDefault="000C2945" w:rsidP="000C2945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kontrolowaniem nieruchomości w zakresie właściwego gromadzenia                             i segregowania odpadów komunalnych.</w:t>
      </w:r>
    </w:p>
    <w:p w:rsidR="000C2945" w:rsidRDefault="000C2945" w:rsidP="000C2945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współpracą z organami administracji publicznej, organami ochrony środowiska oraz innymi w zakresie gospodarowania odpadami komunalnymi,</w:t>
      </w:r>
    </w:p>
    <w:p w:rsidR="000C2945" w:rsidRDefault="000C2945" w:rsidP="000C2945">
      <w:pPr>
        <w:pStyle w:val="Lista-kontynuacja1"/>
        <w:numPr>
          <w:ilvl w:val="0"/>
          <w:numId w:val="3"/>
        </w:numPr>
        <w:spacing w:line="276" w:lineRule="auto"/>
        <w:ind w:left="851" w:hanging="49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dokonywaniem wpisu do rejestru działalności regulowanej w zakresie odbierania odpadów komunalnych od właścicieli nieruchomości,</w:t>
      </w:r>
    </w:p>
    <w:p w:rsidR="000C2945" w:rsidRDefault="000C2945" w:rsidP="000C2945">
      <w:pPr>
        <w:pStyle w:val="Lista-kontynuacja1"/>
        <w:numPr>
          <w:ilvl w:val="0"/>
          <w:numId w:val="3"/>
        </w:numPr>
        <w:spacing w:line="276" w:lineRule="auto"/>
        <w:ind w:left="851" w:hanging="49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prowadzeniem rejestru działalności regulowanej w zakresie odbierania odpadów komunalnych od właścicieli nieruchomości,</w:t>
      </w:r>
    </w:p>
    <w:p w:rsidR="000C2945" w:rsidRDefault="000C2945" w:rsidP="000C2945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zamieszczeniem na stronie internetowej urzędu gminy oraz w sposób    zwyczajowo przyjęty informacji wymaganych ustawą o:</w:t>
      </w:r>
    </w:p>
    <w:p w:rsidR="000C2945" w:rsidRDefault="000C2945" w:rsidP="000C2945">
      <w:pPr>
        <w:widowControl w:val="0"/>
        <w:numPr>
          <w:ilvl w:val="1"/>
          <w:numId w:val="3"/>
        </w:numPr>
        <w:suppressAutoHyphens/>
        <w:autoSpaceDE w:val="0"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podmiotach odbierających odpady komunalne od właścicieli nieruchomości                 z terenu  gminy,</w:t>
      </w:r>
    </w:p>
    <w:p w:rsidR="000C2945" w:rsidRDefault="000C2945" w:rsidP="000C2945">
      <w:pPr>
        <w:widowControl w:val="0"/>
        <w:numPr>
          <w:ilvl w:val="1"/>
          <w:numId w:val="3"/>
        </w:numPr>
        <w:suppressAutoHyphens/>
        <w:autoSpaceDE w:val="0"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miejscach zagospodarowania przez podmioty odbierające odpady </w:t>
      </w:r>
      <w:r>
        <w:rPr>
          <w:rFonts w:ascii="Times New Roman" w:hAnsi="Times New Roman"/>
          <w:sz w:val="28"/>
          <w:szCs w:val="28"/>
        </w:rPr>
        <w:lastRenderedPageBreak/>
        <w:t>komunalne od właścicieli nieruchomości z terenu danej gminy zmieszanych odpadów komunalnych, odpadów zielonych oraz pozostałości z sortowania odpadów komunalnych przeznaczonych do składowania,</w:t>
      </w:r>
    </w:p>
    <w:p w:rsidR="000C2945" w:rsidRDefault="000C2945" w:rsidP="000C2945">
      <w:pPr>
        <w:widowControl w:val="0"/>
        <w:numPr>
          <w:ilvl w:val="1"/>
          <w:numId w:val="3"/>
        </w:numPr>
        <w:suppressAutoHyphens/>
        <w:autoSpaceDE w:val="0"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osiągniętych przez gminę oraz podmioty odbierające odpady komunalne od właścicieli nieruchomości, wymaganych poziomach recyklingu, przygotowania do ponownego użycia  i odzysku innymi metodami oraz ograniczenia masy odpadów komunalnych ulegających biodegradacji przekazywanych do składowania,</w:t>
      </w:r>
    </w:p>
    <w:p w:rsidR="000C2945" w:rsidRDefault="000C2945" w:rsidP="000C2945">
      <w:pPr>
        <w:widowControl w:val="0"/>
        <w:numPr>
          <w:ilvl w:val="1"/>
          <w:numId w:val="3"/>
        </w:numPr>
        <w:suppressAutoHyphens/>
        <w:autoSpaceDE w:val="0"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punktach selektywnego zbierania odpadów komunalnych, </w:t>
      </w:r>
    </w:p>
    <w:p w:rsidR="000C2945" w:rsidRDefault="000C2945" w:rsidP="000C2945">
      <w:pPr>
        <w:widowControl w:val="0"/>
        <w:numPr>
          <w:ilvl w:val="1"/>
          <w:numId w:val="3"/>
        </w:numPr>
        <w:suppressAutoHyphens/>
        <w:autoSpaceDE w:val="0"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podmiotach zbierających zużyty sprzęt elektryczny i elektroniczny pochodzący z gospodarstw domowych,</w:t>
      </w:r>
    </w:p>
    <w:p w:rsidR="000C2945" w:rsidRDefault="000C2945" w:rsidP="000C2945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prowadzeniem gminnej ewidencji umów zawartych na odbieranie odpadów komunalnych od właścicieli nieruchomości w celu kontroli wykonywania przez właścicieli nieruchomości i przedsiębiorców obowiązków wynikających                              z ustawy,</w:t>
      </w:r>
    </w:p>
    <w:p w:rsidR="000C2945" w:rsidRDefault="000C2945" w:rsidP="000C2945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dokonywaniem corocznej analizy stanu gospodarki odpadami komunalnymi,                   w celu weryfikacji możliwości technicznych i organizacyjnych gminy                             w zakresie gospodarowania odpadami komunalnymi,</w:t>
      </w:r>
    </w:p>
    <w:p w:rsidR="000C2945" w:rsidRDefault="000C2945" w:rsidP="000C2945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podejmowaniem działań mających na celu likwidację składowania odpadów                    w miejscach do tego nie przeznaczonych,    </w:t>
      </w:r>
    </w:p>
    <w:p w:rsidR="000C2945" w:rsidRDefault="000C2945" w:rsidP="000C2945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rozliczaniem wykonawców zgodnie z zawartymi umowami na odbiór odpadów komunalnych,</w:t>
      </w:r>
    </w:p>
    <w:p w:rsidR="000C2945" w:rsidRDefault="000C2945" w:rsidP="000C2945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rozliczaniem przedsiębiorstwa za zagospodarowanie odpadów komunalnych                             z terenu gminy. </w:t>
      </w:r>
    </w:p>
    <w:p w:rsidR="000C2945" w:rsidRDefault="000C2945" w:rsidP="000C2945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innych powierzonych zadań spośród przypisanych do wykonania Gminie                              w zakresie utrzymania czystości i porządku w Gminie oraz gospodarki odpadami,</w:t>
      </w:r>
    </w:p>
    <w:p w:rsidR="000C2945" w:rsidRDefault="000C2945" w:rsidP="000C294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</w:pPr>
    </w:p>
    <w:p w:rsidR="000C2945" w:rsidRDefault="000C2945" w:rsidP="000C2945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</w:pPr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 xml:space="preserve">2. </w:t>
      </w:r>
      <w:proofErr w:type="spellStart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>Zadania</w:t>
      </w:r>
      <w:proofErr w:type="spellEnd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>pomocnicze</w:t>
      </w:r>
      <w:proofErr w:type="spellEnd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 xml:space="preserve"> - </w:t>
      </w:r>
      <w:proofErr w:type="spellStart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>Znajomośc</w:t>
      </w:r>
      <w:proofErr w:type="spellEnd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>zagadnień</w:t>
      </w:r>
      <w:proofErr w:type="spellEnd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 xml:space="preserve"> z </w:t>
      </w:r>
      <w:proofErr w:type="spellStart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>zakresu</w:t>
      </w:r>
      <w:proofErr w:type="spellEnd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>:</w:t>
      </w:r>
    </w:p>
    <w:p w:rsidR="000C2945" w:rsidRDefault="000C2945" w:rsidP="000C2945">
      <w:pPr>
        <w:pStyle w:val="Akapitzlist"/>
        <w:spacing w:line="240" w:lineRule="auto"/>
        <w:ind w:left="714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Gospodarka gruntami. </w:t>
      </w:r>
    </w:p>
    <w:p w:rsidR="000C2945" w:rsidRDefault="000C2945" w:rsidP="000C2945">
      <w:pPr>
        <w:pStyle w:val="Akapitzlist"/>
        <w:spacing w:line="240" w:lineRule="auto"/>
        <w:ind w:left="714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Transportu publicznego.</w:t>
      </w:r>
    </w:p>
    <w:p w:rsidR="000C2945" w:rsidRDefault="000C2945" w:rsidP="000C2945">
      <w:pPr>
        <w:pStyle w:val="Standard"/>
        <w:autoSpaceDE w:val="0"/>
        <w:spacing w:line="360" w:lineRule="auto"/>
        <w:rPr>
          <w:rFonts w:eastAsia="Times-Bold" w:cs="Times New Roman"/>
          <w:b/>
          <w:bCs/>
          <w:color w:val="000000"/>
          <w:sz w:val="28"/>
          <w:szCs w:val="28"/>
          <w:lang w:val="pl-PL"/>
        </w:rPr>
      </w:pPr>
    </w:p>
    <w:p w:rsidR="000C2945" w:rsidRDefault="000C2945" w:rsidP="000C2945">
      <w:pPr>
        <w:pStyle w:val="Standard"/>
        <w:autoSpaceDE w:val="0"/>
        <w:spacing w:line="360" w:lineRule="auto"/>
        <w:rPr>
          <w:rFonts w:eastAsia="Times-Bold" w:cs="Times New Roman"/>
          <w:color w:val="000000"/>
          <w:sz w:val="28"/>
          <w:szCs w:val="28"/>
          <w:lang w:val="pl-PL"/>
        </w:rPr>
      </w:pPr>
      <w:r>
        <w:rPr>
          <w:rFonts w:eastAsia="Times-Bold" w:cs="Times New Roman"/>
          <w:b/>
          <w:bCs/>
          <w:color w:val="000000"/>
          <w:sz w:val="28"/>
          <w:szCs w:val="28"/>
          <w:lang w:val="pl-PL"/>
        </w:rPr>
        <w:t>IV. ODPOWIEDZIALNO</w:t>
      </w:r>
      <w:r>
        <w:rPr>
          <w:rFonts w:eastAsia="TimesNewRoman,Bold" w:cs="Times New Roman"/>
          <w:b/>
          <w:bCs/>
          <w:color w:val="000000"/>
          <w:sz w:val="28"/>
          <w:szCs w:val="28"/>
          <w:lang w:val="pl-PL"/>
        </w:rPr>
        <w:t xml:space="preserve">ŚĆ </w:t>
      </w:r>
      <w:r>
        <w:rPr>
          <w:rFonts w:eastAsia="Times-Bold" w:cs="Times New Roman"/>
          <w:b/>
          <w:bCs/>
          <w:color w:val="000000"/>
          <w:sz w:val="28"/>
          <w:szCs w:val="28"/>
          <w:lang w:val="pl-PL"/>
        </w:rPr>
        <w:t>PRACOWNIKA</w:t>
      </w:r>
    </w:p>
    <w:p w:rsidR="000C2945" w:rsidRDefault="000C2945" w:rsidP="000C2945">
      <w:pPr>
        <w:pStyle w:val="Standard"/>
        <w:autoSpaceDE w:val="0"/>
        <w:spacing w:line="276" w:lineRule="auto"/>
        <w:rPr>
          <w:rFonts w:eastAsia="Times-Bold" w:cs="Times New Roman"/>
          <w:color w:val="000000"/>
          <w:sz w:val="28"/>
          <w:szCs w:val="28"/>
          <w:lang w:val="pl-PL"/>
        </w:rPr>
      </w:pPr>
      <w:r>
        <w:rPr>
          <w:rFonts w:eastAsia="Times-Roman" w:cs="Times New Roman"/>
          <w:color w:val="000000"/>
          <w:sz w:val="28"/>
          <w:szCs w:val="28"/>
          <w:lang w:val="pl-PL"/>
        </w:rPr>
        <w:t>Zasady odpowiedzialno</w:t>
      </w:r>
      <w:r>
        <w:rPr>
          <w:rFonts w:eastAsia="TimesNewRoman" w:cs="Times New Roman"/>
          <w:color w:val="000000"/>
          <w:sz w:val="28"/>
          <w:szCs w:val="28"/>
          <w:lang w:val="pl-PL"/>
        </w:rPr>
        <w:t>ś</w:t>
      </w:r>
      <w:r>
        <w:rPr>
          <w:rFonts w:eastAsia="Times-Roman" w:cs="Times New Roman"/>
          <w:color w:val="000000"/>
          <w:sz w:val="28"/>
          <w:szCs w:val="28"/>
          <w:lang w:val="pl-PL"/>
        </w:rPr>
        <w:t>ci pracownika na stanowisku:</w:t>
      </w:r>
    </w:p>
    <w:p w:rsidR="000C2945" w:rsidRDefault="000C2945" w:rsidP="000C2945">
      <w:pPr>
        <w:pStyle w:val="Standard"/>
        <w:autoSpaceDE w:val="0"/>
        <w:spacing w:line="276" w:lineRule="auto"/>
        <w:rPr>
          <w:rFonts w:eastAsia="Times-Roman" w:cs="Times New Roman"/>
          <w:color w:val="000000"/>
          <w:sz w:val="28"/>
          <w:szCs w:val="28"/>
          <w:lang w:val="pl-PL"/>
        </w:rPr>
      </w:pPr>
      <w:r>
        <w:rPr>
          <w:rFonts w:eastAsia="Times-Roman" w:cs="Times New Roman"/>
          <w:color w:val="000000"/>
          <w:sz w:val="28"/>
          <w:szCs w:val="28"/>
          <w:lang w:val="pl-PL"/>
        </w:rPr>
        <w:t>- pracownik ponosi odpowiedzialność służbową, dyscyplinarną, karną lub cywilną              w zakresie pełnionych obowiązków i przyznanych uprawnień.</w:t>
      </w:r>
    </w:p>
    <w:p w:rsidR="000C2945" w:rsidRDefault="000C2945" w:rsidP="000C2945">
      <w:pPr>
        <w:pStyle w:val="Tekstpodstawowy31"/>
        <w:tabs>
          <w:tab w:val="left" w:pos="1520"/>
        </w:tabs>
        <w:rPr>
          <w:b/>
          <w:sz w:val="28"/>
          <w:u w:val="none"/>
        </w:rPr>
      </w:pPr>
    </w:p>
    <w:p w:rsidR="000C2945" w:rsidRDefault="000C2945" w:rsidP="000C2945">
      <w:pPr>
        <w:pStyle w:val="Tekstpodstawowy31"/>
        <w:tabs>
          <w:tab w:val="left" w:pos="1520"/>
        </w:tabs>
        <w:rPr>
          <w:b/>
          <w:sz w:val="28"/>
          <w:u w:val="none"/>
        </w:rPr>
      </w:pPr>
      <w:r>
        <w:rPr>
          <w:b/>
          <w:sz w:val="28"/>
          <w:u w:val="none"/>
        </w:rPr>
        <w:t>V. WARUNKI ZATRUDNIENIA:</w:t>
      </w:r>
      <w:r>
        <w:rPr>
          <w:sz w:val="28"/>
          <w:u w:val="none"/>
        </w:rPr>
        <w:t xml:space="preserve"> </w:t>
      </w:r>
    </w:p>
    <w:p w:rsidR="000C2945" w:rsidRDefault="000C2945" w:rsidP="000C2945">
      <w:pPr>
        <w:spacing w:before="100" w:beforeAutospacing="1" w:after="102" w:line="360" w:lineRule="auto"/>
        <w:ind w:left="426" w:hanging="426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 xml:space="preserve">      •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pełny wymiar czasu pracy,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miejsce pracy – Suwałki, ul. Świerkowa 45,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•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praca: przy komputerze i w terenie, pod presją czasu, wymagająca systematycznego realizowania powierzonych obowiązków, a także bezpośredniego      i telefonicznego kontaktu z interesantami oraz pracownikami innych referatów.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2945" w:rsidRDefault="000C2945" w:rsidP="000C2945">
      <w:pPr>
        <w:pStyle w:val="Tekstpodstawowy31"/>
        <w:tabs>
          <w:tab w:val="left" w:pos="1520"/>
        </w:tabs>
        <w:rPr>
          <w:b/>
          <w:sz w:val="28"/>
          <w:u w:val="none"/>
        </w:rPr>
      </w:pPr>
      <w:r>
        <w:rPr>
          <w:b/>
          <w:sz w:val="28"/>
          <w:u w:val="none"/>
        </w:rPr>
        <w:t>VI.  WSKAŹNIK ZATRUDNIENIA:</w:t>
      </w:r>
    </w:p>
    <w:p w:rsidR="000C2945" w:rsidRDefault="000C2945" w:rsidP="000C2945">
      <w:pPr>
        <w:pStyle w:val="Tekstpodstawowy31"/>
        <w:tabs>
          <w:tab w:val="left" w:pos="1520"/>
        </w:tabs>
        <w:rPr>
          <w:sz w:val="28"/>
          <w:u w:val="none"/>
        </w:rPr>
      </w:pPr>
      <w:r>
        <w:rPr>
          <w:sz w:val="28"/>
          <w:u w:val="none"/>
        </w:rPr>
        <w:t xml:space="preserve">       </w:t>
      </w:r>
    </w:p>
    <w:p w:rsidR="000C2945" w:rsidRDefault="000C2945" w:rsidP="000C2945">
      <w:pPr>
        <w:pStyle w:val="Tekstpodstawowy31"/>
        <w:tabs>
          <w:tab w:val="left" w:pos="1520"/>
        </w:tabs>
        <w:rPr>
          <w:sz w:val="28"/>
          <w:u w:val="none"/>
        </w:rPr>
      </w:pPr>
      <w:r>
        <w:rPr>
          <w:sz w:val="28"/>
          <w:u w:val="none"/>
        </w:rPr>
        <w:t xml:space="preserve">      W marcu 2021 roku wskaźnik zatrudnienia osób niepełnosprawnych                                       w rozumieniu przepisów o rehabilitacji zawodowej i społecznej oraz zatrudnienia osób niepełnosprawnych, wyniósł  mniej niż 6 %.</w:t>
      </w:r>
    </w:p>
    <w:p w:rsidR="000C2945" w:rsidRDefault="000C2945" w:rsidP="000C2945">
      <w:pPr>
        <w:pStyle w:val="Tekstpodstawowy31"/>
        <w:tabs>
          <w:tab w:val="left" w:pos="1520"/>
        </w:tabs>
        <w:rPr>
          <w:sz w:val="28"/>
          <w:u w:val="none"/>
        </w:rPr>
      </w:pPr>
    </w:p>
    <w:p w:rsidR="000C2945" w:rsidRDefault="000C2945" w:rsidP="000C2945">
      <w:pPr>
        <w:pStyle w:val="Tekstpodstawowy31"/>
        <w:tabs>
          <w:tab w:val="left" w:pos="1520"/>
        </w:tabs>
        <w:rPr>
          <w:b/>
          <w:sz w:val="28"/>
          <w:u w:val="none"/>
        </w:rPr>
      </w:pPr>
      <w:r>
        <w:rPr>
          <w:b/>
          <w:sz w:val="28"/>
          <w:u w:val="none"/>
        </w:rPr>
        <w:t>VII. WYMAGANE  DOKUMENTY:</w:t>
      </w:r>
    </w:p>
    <w:p w:rsidR="000C2945" w:rsidRDefault="000C2945" w:rsidP="000C2945">
      <w:pPr>
        <w:pStyle w:val="Tekstpodstawowy31"/>
        <w:ind w:left="345" w:hanging="360"/>
        <w:jc w:val="left"/>
        <w:rPr>
          <w:sz w:val="28"/>
          <w:u w:val="none"/>
        </w:rPr>
      </w:pPr>
    </w:p>
    <w:p w:rsidR="000C2945" w:rsidRDefault="000C2945" w:rsidP="000C2945">
      <w:pPr>
        <w:pStyle w:val="Tekstpodstawowy31"/>
        <w:ind w:left="345" w:hanging="360"/>
        <w:jc w:val="left"/>
        <w:rPr>
          <w:sz w:val="28"/>
          <w:u w:val="none"/>
        </w:rPr>
      </w:pPr>
      <w:r>
        <w:rPr>
          <w:sz w:val="28"/>
          <w:u w:val="none"/>
        </w:rPr>
        <w:t>1) list motywacyjny podpisany przez kandydata,</w:t>
      </w:r>
    </w:p>
    <w:p w:rsidR="000C2945" w:rsidRDefault="000C2945" w:rsidP="000C2945">
      <w:pPr>
        <w:pStyle w:val="Tekstpodstawowy31"/>
        <w:ind w:left="360" w:hanging="360"/>
        <w:rPr>
          <w:sz w:val="28"/>
          <w:u w:val="none"/>
        </w:rPr>
      </w:pPr>
      <w:r>
        <w:rPr>
          <w:sz w:val="28"/>
          <w:u w:val="none"/>
        </w:rPr>
        <w:t>2) życiorys – CV podpisany przez kandydata,</w:t>
      </w:r>
    </w:p>
    <w:p w:rsidR="000C2945" w:rsidRDefault="000C2945" w:rsidP="000C2945">
      <w:pPr>
        <w:pStyle w:val="Tekstpodstawowy31"/>
        <w:ind w:left="360" w:hanging="360"/>
        <w:jc w:val="left"/>
        <w:rPr>
          <w:sz w:val="28"/>
          <w:u w:val="none"/>
        </w:rPr>
      </w:pPr>
      <w:r>
        <w:rPr>
          <w:sz w:val="28"/>
          <w:u w:val="none"/>
        </w:rPr>
        <w:t>3) kserokopie świadectw pracy – zaświadczenia (potwierdzone za zgodność                             z oryginałem przez kandydata),</w:t>
      </w:r>
    </w:p>
    <w:p w:rsidR="000C2945" w:rsidRDefault="000C2945" w:rsidP="000C2945">
      <w:pPr>
        <w:pStyle w:val="Tekstpodstawowy31"/>
        <w:ind w:left="360" w:hanging="360"/>
        <w:jc w:val="left"/>
        <w:rPr>
          <w:sz w:val="28"/>
          <w:u w:val="none"/>
        </w:rPr>
      </w:pPr>
      <w:r>
        <w:rPr>
          <w:sz w:val="28"/>
          <w:u w:val="none"/>
        </w:rPr>
        <w:t>4) kserokopie dyplomów, świadectw potwierdzających wykształcenie (potwierdzone za zgodność z oryginałem przez kandydata),</w:t>
      </w:r>
    </w:p>
    <w:p w:rsidR="000C2945" w:rsidRDefault="000C2945" w:rsidP="000C2945">
      <w:pPr>
        <w:pStyle w:val="Tekstpodstawowy31"/>
        <w:ind w:left="360" w:hanging="360"/>
        <w:rPr>
          <w:sz w:val="28"/>
          <w:u w:val="none"/>
        </w:rPr>
      </w:pPr>
      <w:r>
        <w:rPr>
          <w:sz w:val="28"/>
          <w:u w:val="none"/>
        </w:rPr>
        <w:t>5) kserokopie zaświadczeń o ukończonych kursach, szkoleniach (potwierdzone za zgodność z oryginałem przez kandydata),</w:t>
      </w:r>
    </w:p>
    <w:p w:rsidR="000C2945" w:rsidRDefault="000C2945" w:rsidP="000C2945">
      <w:pPr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podpisane oświadczenia kandydata:                                                                                        • o posiadanym obywatelstwie polskiego, </w:t>
      </w:r>
      <w:r>
        <w:rPr>
          <w:rFonts w:ascii="Times New Roman" w:hAnsi="Times New Roman"/>
          <w:sz w:val="28"/>
          <w:szCs w:val="28"/>
        </w:rPr>
        <w:br/>
        <w:t xml:space="preserve">• o posiadaniu pełnej zdolności do czynności prawnych, </w:t>
      </w:r>
      <w:r>
        <w:rPr>
          <w:rFonts w:ascii="Times New Roman" w:hAnsi="Times New Roman"/>
          <w:sz w:val="28"/>
          <w:szCs w:val="28"/>
        </w:rPr>
        <w:br/>
        <w:t xml:space="preserve">• o korzystaniu z pełni praw publicznych,                                                                                      • </w:t>
      </w:r>
      <w:r>
        <w:rPr>
          <w:rFonts w:ascii="Times New Roman" w:hAnsi="Times New Roman"/>
          <w:sz w:val="28"/>
        </w:rPr>
        <w:t xml:space="preserve">że osoba </w:t>
      </w:r>
      <w:r>
        <w:rPr>
          <w:rFonts w:ascii="Times New Roman" w:hAnsi="Times New Roman"/>
          <w:bCs/>
          <w:sz w:val="28"/>
        </w:rPr>
        <w:t xml:space="preserve">nie była skazana prawomocnym wyrokiem sądu za umyślne przestępstwo ścigane z oskarżenia publicznego lub umyślne przestępstwo skarbowe,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</w:rPr>
        <w:t>o stanie zdrowia, pozwalającym na zatrudnienie na danym stanowisku</w:t>
      </w:r>
      <w:r>
        <w:rPr>
          <w:sz w:val="28"/>
        </w:rPr>
        <w:t xml:space="preserve">,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• że osoba cieszy się nieposzlakowaną opinią,</w:t>
      </w:r>
    </w:p>
    <w:p w:rsidR="000C2945" w:rsidRDefault="000C2945" w:rsidP="000C2945">
      <w:pPr>
        <w:pStyle w:val="Tekstpodstawowy31"/>
        <w:tabs>
          <w:tab w:val="left" w:pos="1080"/>
        </w:tabs>
        <w:ind w:left="360" w:hanging="360"/>
        <w:rPr>
          <w:sz w:val="28"/>
          <w:u w:val="none"/>
        </w:rPr>
      </w:pPr>
      <w:r>
        <w:rPr>
          <w:sz w:val="28"/>
          <w:u w:val="none"/>
        </w:rPr>
        <w:t>7) kwestionariusz osobowy dla osoby ubiegającej się o zatrudnienie,</w:t>
      </w:r>
    </w:p>
    <w:p w:rsidR="000C2945" w:rsidRDefault="000C2945" w:rsidP="000C2945">
      <w:pPr>
        <w:pStyle w:val="Tekstpodstawowy31"/>
        <w:tabs>
          <w:tab w:val="left" w:pos="1080"/>
        </w:tabs>
        <w:ind w:left="360" w:hanging="360"/>
        <w:jc w:val="left"/>
        <w:rPr>
          <w:sz w:val="28"/>
          <w:u w:val="none"/>
        </w:rPr>
      </w:pPr>
      <w:r>
        <w:rPr>
          <w:sz w:val="28"/>
          <w:u w:val="none"/>
        </w:rPr>
        <w:t xml:space="preserve">8) oświadczenie kandydata o wyrażeniu zgody na przetwarzanie danych osobowych wraz z numerem telefony niezbędnych do przeprowadzenia rekrutacji na stanowisko urzędnicze o następującej treści „Zgodnie z art. 6 ust. 1 lit. a  ogólnego rozporządzenia o ochronie danych osobowych z dnia 27 kwietnia 2016 r. </w:t>
      </w:r>
      <w:r w:rsidR="00C72784">
        <w:rPr>
          <w:sz w:val="28"/>
          <w:u w:val="none"/>
        </w:rPr>
        <w:t xml:space="preserve">                     </w:t>
      </w:r>
      <w:r>
        <w:rPr>
          <w:sz w:val="28"/>
          <w:u w:val="none"/>
        </w:rPr>
        <w:t xml:space="preserve">(Dz. Urz. UE L 119 z 04.05.2016) wyrażam zgodę na przetwarzanie moich danych osobowych oraz numeru telefonu ……………… dla potrzeb rekrutacji na stanowisko urzędnicze w referacie do spraw inwestycyjnych i gospodarczych </w:t>
      </w:r>
      <w:r w:rsidR="00C72784">
        <w:rPr>
          <w:sz w:val="28"/>
          <w:u w:val="none"/>
        </w:rPr>
        <w:t xml:space="preserve">              </w:t>
      </w:r>
      <w:r>
        <w:rPr>
          <w:sz w:val="28"/>
          <w:u w:val="none"/>
        </w:rPr>
        <w:t>w Urzędzie Gminy Suwałki.”</w:t>
      </w:r>
    </w:p>
    <w:p w:rsidR="000C2945" w:rsidRDefault="000C2945" w:rsidP="000C2945">
      <w:pPr>
        <w:pStyle w:val="Tekstpodstawowy31"/>
        <w:ind w:left="360"/>
        <w:rPr>
          <w:sz w:val="28"/>
          <w:u w:val="none"/>
        </w:rPr>
      </w:pPr>
    </w:p>
    <w:p w:rsidR="000C2945" w:rsidRDefault="000C2945" w:rsidP="000C2945">
      <w:pPr>
        <w:pStyle w:val="Tekstpodstawowy31"/>
        <w:rPr>
          <w:i/>
          <w:sz w:val="28"/>
          <w:u w:val="none"/>
        </w:rPr>
      </w:pPr>
      <w:r>
        <w:rPr>
          <w:i/>
          <w:sz w:val="28"/>
          <w:u w:val="none"/>
        </w:rPr>
        <w:t>Przed zawarciem umowy o pracę, wybrany kandydat złoży informację z Krajowego Rejestru Karnego o niekaralności.</w:t>
      </w:r>
    </w:p>
    <w:p w:rsidR="000C2945" w:rsidRDefault="000C2945" w:rsidP="000C2945">
      <w:pPr>
        <w:pStyle w:val="Tekstpodstawowy31"/>
        <w:rPr>
          <w:sz w:val="28"/>
          <w:u w:val="none"/>
        </w:rPr>
      </w:pPr>
    </w:p>
    <w:p w:rsidR="000C2945" w:rsidRDefault="000C2945" w:rsidP="000C2945">
      <w:pPr>
        <w:pStyle w:val="Tekstpodstawowy31"/>
        <w:rPr>
          <w:sz w:val="28"/>
          <w:u w:val="none"/>
        </w:rPr>
      </w:pPr>
    </w:p>
    <w:p w:rsidR="000C2945" w:rsidRDefault="000C2945" w:rsidP="000C2945">
      <w:pPr>
        <w:pStyle w:val="Tekstpodstawowy31"/>
        <w:ind w:firstLine="708"/>
        <w:rPr>
          <w:szCs w:val="24"/>
        </w:rPr>
      </w:pPr>
      <w:r>
        <w:rPr>
          <w:sz w:val="28"/>
          <w:u w:val="none"/>
        </w:rPr>
        <w:t xml:space="preserve">Wymagane dokumenty aplikacyjne należy składać osobiście w siedzibie Urzędu Gminy Suwałki, ul. Świerkowa 45, 16-400 Suwałki, w sekretariacie  </w:t>
      </w:r>
      <w:r>
        <w:rPr>
          <w:sz w:val="28"/>
          <w:u w:val="none"/>
        </w:rPr>
        <w:br/>
      </w:r>
      <w:r>
        <w:rPr>
          <w:sz w:val="28"/>
          <w:u w:val="none"/>
        </w:rPr>
        <w:lastRenderedPageBreak/>
        <w:t>z dopiskiem: „Dotyczy naboru na stanowisko urzędnicze w referacie ds. mienia komunalnego w Urzędzie Gmin</w:t>
      </w:r>
      <w:r w:rsidR="00172C7E">
        <w:rPr>
          <w:sz w:val="28"/>
          <w:u w:val="none"/>
        </w:rPr>
        <w:t>y Suwałki” w terminie do dnia 26</w:t>
      </w:r>
      <w:r>
        <w:rPr>
          <w:sz w:val="28"/>
          <w:u w:val="none"/>
        </w:rPr>
        <w:t xml:space="preserve"> kwietnia 2021 roku do godz. 12.00. Wyklucza się przyjmowanie dokumentów drogą elektroniczną.</w:t>
      </w:r>
    </w:p>
    <w:p w:rsidR="000C2945" w:rsidRDefault="000C2945" w:rsidP="000C2945">
      <w:pPr>
        <w:pStyle w:val="Nagwek"/>
        <w:tabs>
          <w:tab w:val="left" w:pos="708"/>
        </w:tabs>
        <w:jc w:val="both"/>
        <w:rPr>
          <w:szCs w:val="24"/>
        </w:rPr>
      </w:pPr>
    </w:p>
    <w:p w:rsidR="000C2945" w:rsidRDefault="000C2945" w:rsidP="000C2945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Dokumenty, które wpłyną do Urzędu niekompletne lub po wyżej określonym terminie nie będą rozpatrywane.</w:t>
      </w:r>
    </w:p>
    <w:p w:rsidR="000C2945" w:rsidRDefault="000C2945" w:rsidP="000C294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Lista kandydatów, którzy spełnili wymagania formalne oraz informacja </w:t>
      </w:r>
      <w:r>
        <w:rPr>
          <w:rFonts w:ascii="Times New Roman" w:hAnsi="Times New Roman"/>
          <w:sz w:val="28"/>
        </w:rPr>
        <w:br/>
        <w:t xml:space="preserve">o wynikach naboru będzie umieszczona na stronie internetowej Biuletynu Informacji Publicznej Urzędu Gminy Suwałki oraz na tablicy ogłoszeń urzędu. </w:t>
      </w:r>
    </w:p>
    <w:p w:rsidR="000C2945" w:rsidRDefault="000C2945" w:rsidP="000C294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 wyłonieniu kandydata, dokumenty aplikacyjne pozostałych osób zostaną zwrócone pocztą.</w:t>
      </w:r>
    </w:p>
    <w:p w:rsidR="000C2945" w:rsidRDefault="00172C7E" w:rsidP="000C29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WÓJT</w:t>
      </w:r>
    </w:p>
    <w:p w:rsidR="00172C7E" w:rsidRDefault="00172C7E" w:rsidP="00172C7E">
      <w:pPr>
        <w:ind w:firstLine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Zbigniew Mackiewicz</w:t>
      </w:r>
    </w:p>
    <w:p w:rsidR="000C2945" w:rsidRDefault="000C2945" w:rsidP="000C2945">
      <w:pPr>
        <w:rPr>
          <w:rFonts w:ascii="Times New Roman" w:hAnsi="Times New Roman"/>
          <w:sz w:val="24"/>
          <w:szCs w:val="24"/>
        </w:rPr>
      </w:pPr>
    </w:p>
    <w:p w:rsidR="000C2945" w:rsidRDefault="000C2945" w:rsidP="000C29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</w:t>
      </w:r>
      <w:r w:rsidR="00A8181A">
        <w:rPr>
          <w:rFonts w:ascii="Times New Roman" w:hAnsi="Times New Roman"/>
          <w:sz w:val="24"/>
          <w:szCs w:val="24"/>
        </w:rPr>
        <w:t>ych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 w sprawie swobodnego przepływu takich danych oraz uchylenia dyrektywy 95/46/WE (ogólne rozporządzenie o ochronie danych „RODO”), informuję, że: </w:t>
      </w:r>
    </w:p>
    <w:p w:rsidR="000C2945" w:rsidRDefault="000C2945" w:rsidP="000C2945">
      <w:pPr>
        <w:pStyle w:val="Akapitzlist"/>
        <w:numPr>
          <w:ilvl w:val="2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osobowych przetwarzanych w Urzędzie Gminy Suwałki jest: Wójt Gminy Suwałki, ul. Świerkowa 45, 16-400 Suwałki, tel. 875659300, e-mail sekretariat@gmina.suwalki.pl</w:t>
      </w:r>
    </w:p>
    <w:p w:rsidR="000C2945" w:rsidRDefault="000C2945" w:rsidP="000C2945">
      <w:pPr>
        <w:pStyle w:val="Akapitzlist"/>
        <w:numPr>
          <w:ilvl w:val="2"/>
          <w:numId w:val="1"/>
        </w:numPr>
        <w:tabs>
          <w:tab w:val="num" w:pos="284"/>
        </w:tabs>
        <w:ind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 do Inspektora Ochrony Danych – e-mail: iod@gmina.suwalki.pl</w:t>
      </w:r>
    </w:p>
    <w:p w:rsidR="000C2945" w:rsidRDefault="000C2945" w:rsidP="000C2945">
      <w:pPr>
        <w:pStyle w:val="Akapitzlist"/>
        <w:numPr>
          <w:ilvl w:val="2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Pana/i/ wraz z numerem telefonu będą przetwarzane na podstawie art. 6 ust. 1 </w:t>
      </w:r>
      <w:proofErr w:type="spellStart"/>
      <w:r>
        <w:rPr>
          <w:rFonts w:ascii="Times New Roman" w:hAnsi="Times New Roman"/>
          <w:sz w:val="24"/>
          <w:szCs w:val="24"/>
        </w:rPr>
        <w:t>lit.a</w:t>
      </w:r>
      <w:proofErr w:type="spellEnd"/>
      <w:r>
        <w:rPr>
          <w:rFonts w:ascii="Times New Roman" w:hAnsi="Times New Roman"/>
          <w:sz w:val="24"/>
          <w:szCs w:val="24"/>
        </w:rPr>
        <w:t xml:space="preserve"> ogólnego rozporządzenia 2016/679, Kodeksu Pracy – ustawy z dnia 26 czerwca 1974 r. oraz ustawy                 z dnia 21 listopada 2008 r. – o pracownikach samorządowych, w celu rekrutacji do pracy na stanowisko urzędnicze. </w:t>
      </w:r>
    </w:p>
    <w:p w:rsidR="000C2945" w:rsidRDefault="000C2945" w:rsidP="000C2945">
      <w:pPr>
        <w:pStyle w:val="Akapitzlist"/>
        <w:numPr>
          <w:ilvl w:val="2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przechowywane przez okres rekrutacji, po zakończeniu procesu rekrutacji wnioski aplikacyjne będą zwracane. </w:t>
      </w:r>
    </w:p>
    <w:p w:rsidR="000C2945" w:rsidRDefault="000C2945" w:rsidP="000C2945">
      <w:pPr>
        <w:pStyle w:val="Akapitzlist"/>
        <w:numPr>
          <w:ilvl w:val="2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Pan/i/ prawo do: żądania od administratora dostępu do danych osobowych, prawo do ich sprostowania, usunięcia lub ograniczenia przetwarzania oraz prawo do cofnięcia zgody.</w:t>
      </w:r>
    </w:p>
    <w:p w:rsidR="000C2945" w:rsidRDefault="000C2945" w:rsidP="000C2945">
      <w:pPr>
        <w:pStyle w:val="Akapitzlist"/>
        <w:numPr>
          <w:ilvl w:val="2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Pan/i/ prawo wniesienia skargi do organu nadzorczego, tj. Prezesa Urzędu Ochrony Danych.</w:t>
      </w:r>
    </w:p>
    <w:p w:rsidR="000C2945" w:rsidRDefault="000C2945" w:rsidP="000C2945">
      <w:pPr>
        <w:pStyle w:val="Akapitzlist"/>
        <w:numPr>
          <w:ilvl w:val="2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osobowych jest wymogiem ustawowym i jest obowiązkowe ze względu na przepisy prawa pracy, a w pozostałym zakresie jest dobrowolne. </w:t>
      </w:r>
    </w:p>
    <w:p w:rsidR="000C2945" w:rsidRDefault="000C2945" w:rsidP="000C2945">
      <w:pPr>
        <w:pStyle w:val="Akapitzlist"/>
        <w:numPr>
          <w:ilvl w:val="2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nie będą przekazywane do Państw trzecich.</w:t>
      </w:r>
    </w:p>
    <w:p w:rsidR="000C2945" w:rsidRDefault="000C2945" w:rsidP="000C2945">
      <w:pPr>
        <w:pStyle w:val="Akapitzlist"/>
        <w:numPr>
          <w:ilvl w:val="2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Pana/i/ dane będą przetwarzane w sposób zautomatyzowany, w tym również w formie profilowania. Zautomatyzowane podejmowanie decyzji będzie odbywało </w:t>
      </w:r>
      <w:r w:rsidR="00172C7E">
        <w:rPr>
          <w:rFonts w:ascii="Times New Roman" w:hAnsi="Times New Roman" w:cs="Times New Roman"/>
          <w:sz w:val="24"/>
          <w:szCs w:val="24"/>
        </w:rPr>
        <w:t xml:space="preserve">się na zasadach określonych </w:t>
      </w:r>
      <w:r>
        <w:rPr>
          <w:rFonts w:ascii="Times New Roman" w:hAnsi="Times New Roman" w:cs="Times New Roman"/>
          <w:sz w:val="24"/>
          <w:szCs w:val="24"/>
        </w:rPr>
        <w:t xml:space="preserve">w regulaminie rekrutacji, konsekwencją takiego przetwarzania będzie kontakt tylko z wybranymi kandydatami. </w:t>
      </w:r>
    </w:p>
    <w:p w:rsidR="000C2945" w:rsidRDefault="000C2945" w:rsidP="000C2945"/>
    <w:p w:rsidR="000C2945" w:rsidRDefault="000C2945" w:rsidP="000C2945"/>
    <w:p w:rsidR="002608B0" w:rsidRDefault="002608B0"/>
    <w:sectPr w:rsidR="002608B0" w:rsidSect="000C2945">
      <w:pgSz w:w="11906" w:h="16838"/>
      <w:pgMar w:top="56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roman"/>
    <w:pitch w:val="default"/>
  </w:font>
  <w:font w:name="Times-Bold">
    <w:altName w:val="Times New Roman"/>
    <w:charset w:val="00"/>
    <w:family w:val="roman"/>
    <w:pitch w:val="default"/>
  </w:font>
  <w:font w:name="TimesNewRoman,Bold">
    <w:altName w:val="Times New Roman"/>
    <w:charset w:val="00"/>
    <w:family w:val="auto"/>
    <w:pitch w:val="default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10291"/>
    <w:multiLevelType w:val="hybridMultilevel"/>
    <w:tmpl w:val="51FC833A"/>
    <w:lvl w:ilvl="0" w:tplc="BBB6A7A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19" w:hanging="360"/>
      </w:pPr>
    </w:lvl>
    <w:lvl w:ilvl="2" w:tplc="F512442E">
      <w:start w:val="1"/>
      <w:numFmt w:val="lowerLetter"/>
      <w:lvlText w:val="%3)"/>
      <w:lvlJc w:val="left"/>
      <w:pPr>
        <w:ind w:left="2264" w:hanging="36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A5A2700"/>
    <w:multiLevelType w:val="multilevel"/>
    <w:tmpl w:val="A664F7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FC"/>
    <w:rsid w:val="000C2945"/>
    <w:rsid w:val="001261FC"/>
    <w:rsid w:val="00172C7E"/>
    <w:rsid w:val="002608B0"/>
    <w:rsid w:val="00A8181A"/>
    <w:rsid w:val="00C72784"/>
    <w:rsid w:val="00E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25F30-3E34-4DB4-8954-EBD69A40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945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0C294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0C294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0C294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0C29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kstpodstawowy31">
    <w:name w:val="Tekst podstawowy 31"/>
    <w:basedOn w:val="Normalny"/>
    <w:rsid w:val="000C294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iCs/>
      <w:sz w:val="24"/>
      <w:szCs w:val="20"/>
      <w:u w:val="single"/>
      <w:lang w:eastAsia="zh-CN"/>
    </w:rPr>
  </w:style>
  <w:style w:type="paragraph" w:customStyle="1" w:styleId="Lista-kontynuacja1">
    <w:name w:val="Lista - kontynuacja1"/>
    <w:basedOn w:val="Normalny"/>
    <w:uiPriority w:val="99"/>
    <w:rsid w:val="000C2945"/>
    <w:pPr>
      <w:widowControl w:val="0"/>
      <w:suppressAutoHyphens/>
      <w:spacing w:after="120" w:line="240" w:lineRule="auto"/>
      <w:ind w:left="283"/>
    </w:pPr>
    <w:rPr>
      <w:rFonts w:ascii="Times New Roman" w:hAnsi="Times New Roman" w:cs="Tahoma"/>
      <w:sz w:val="24"/>
      <w:szCs w:val="24"/>
      <w:lang w:eastAsia="zh-CN"/>
    </w:rPr>
  </w:style>
  <w:style w:type="character" w:styleId="Pogrubienie">
    <w:name w:val="Strong"/>
    <w:basedOn w:val="Domylnaczcionkaakapitu"/>
    <w:qFormat/>
    <w:rsid w:val="000C2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1684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bsobolewska</dc:creator>
  <cp:keywords/>
  <dc:description/>
  <cp:lastModifiedBy>bsobolewska</cp:lastModifiedBy>
  <cp:revision>5</cp:revision>
  <dcterms:created xsi:type="dcterms:W3CDTF">2021-04-15T06:53:00Z</dcterms:created>
  <dcterms:modified xsi:type="dcterms:W3CDTF">2021-04-15T07:18:00Z</dcterms:modified>
</cp:coreProperties>
</file>