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7DCF" w:rsidRPr="007924F2" w:rsidRDefault="002B3348" w:rsidP="002B3348">
      <w:pPr>
        <w:jc w:val="right"/>
        <w:rPr>
          <w:rFonts w:ascii="Constantia" w:hAnsi="Constantia" w:cs="Tahoma"/>
          <w:b/>
          <w:color w:val="404040"/>
          <w:sz w:val="40"/>
          <w:szCs w:val="40"/>
        </w:rPr>
      </w:pPr>
      <w:r w:rsidRPr="007924F2">
        <w:rPr>
          <w:rFonts w:ascii="Constantia" w:hAnsi="Constantia" w:cs="Arial"/>
          <w:b/>
          <w:sz w:val="22"/>
          <w:szCs w:val="22"/>
        </w:rPr>
        <w:t>Egzemplarz numer:</w:t>
      </w:r>
      <w:r w:rsidRPr="007924F2">
        <w:rPr>
          <w:rFonts w:ascii="Constantia" w:hAnsi="Constantia" w:cs="Arial"/>
          <w:b/>
          <w:sz w:val="20"/>
        </w:rPr>
        <w:t xml:space="preserve">   </w:t>
      </w:r>
    </w:p>
    <w:p w:rsidR="007924F2" w:rsidRPr="007924F2" w:rsidRDefault="007924F2" w:rsidP="002B3348">
      <w:pPr>
        <w:spacing w:after="360" w:line="276" w:lineRule="auto"/>
        <w:ind w:firstLine="284"/>
        <w:jc w:val="center"/>
        <w:rPr>
          <w:rFonts w:ascii="Constantia" w:hAnsi="Constantia"/>
          <w:i/>
          <w:color w:val="002060"/>
          <w:sz w:val="66"/>
          <w:szCs w:val="66"/>
        </w:rPr>
      </w:pPr>
    </w:p>
    <w:p w:rsidR="00BA0FB2" w:rsidRPr="00BA0FB2" w:rsidRDefault="007924F2" w:rsidP="00BA0FB2">
      <w:pPr>
        <w:jc w:val="center"/>
        <w:rPr>
          <w:rFonts w:ascii="Bell MT" w:hAnsi="Bell MT"/>
          <w:b/>
          <w:i/>
          <w:color w:val="17365D" w:themeColor="text2" w:themeShade="BF"/>
          <w:sz w:val="96"/>
          <w:szCs w:val="96"/>
        </w:rPr>
      </w:pPr>
      <w:r w:rsidRPr="00BA0FB2">
        <w:rPr>
          <w:rFonts w:ascii="Bell MT" w:hAnsi="Bell MT"/>
          <w:b/>
          <w:i/>
          <w:color w:val="17365D" w:themeColor="text2" w:themeShade="BF"/>
          <w:sz w:val="96"/>
          <w:szCs w:val="96"/>
        </w:rPr>
        <w:t xml:space="preserve">UPROSZCZONA </w:t>
      </w:r>
      <w:r w:rsidR="00BA0FB2" w:rsidRPr="00BA0FB2">
        <w:rPr>
          <w:rFonts w:ascii="Bell MT" w:hAnsi="Bell MT"/>
          <w:b/>
          <w:i/>
          <w:color w:val="17365D" w:themeColor="text2" w:themeShade="BF"/>
          <w:sz w:val="96"/>
          <w:szCs w:val="96"/>
        </w:rPr>
        <w:t xml:space="preserve">  </w:t>
      </w:r>
      <w:r w:rsidRPr="00BA0FB2">
        <w:rPr>
          <w:rFonts w:ascii="Bell MT" w:hAnsi="Bell MT"/>
          <w:b/>
          <w:i/>
          <w:color w:val="17365D" w:themeColor="text2" w:themeShade="BF"/>
          <w:sz w:val="96"/>
          <w:szCs w:val="96"/>
        </w:rPr>
        <w:t xml:space="preserve">DOKUMNETACJA </w:t>
      </w:r>
      <w:r w:rsidR="00BA0FB2" w:rsidRPr="00BA0FB2">
        <w:rPr>
          <w:rFonts w:ascii="Bell MT" w:hAnsi="Bell MT"/>
          <w:b/>
          <w:i/>
          <w:color w:val="17365D" w:themeColor="text2" w:themeShade="BF"/>
          <w:sz w:val="96"/>
          <w:szCs w:val="96"/>
        </w:rPr>
        <w:t xml:space="preserve"> </w:t>
      </w:r>
      <w:r w:rsidRPr="00BA0FB2">
        <w:rPr>
          <w:rFonts w:ascii="Bell MT" w:hAnsi="Bell MT"/>
          <w:b/>
          <w:i/>
          <w:color w:val="17365D" w:themeColor="text2" w:themeShade="BF"/>
          <w:sz w:val="96"/>
          <w:szCs w:val="96"/>
        </w:rPr>
        <w:t>WYKONAWCZA</w:t>
      </w:r>
    </w:p>
    <w:p w:rsidR="002C7DCF" w:rsidRPr="007924F2" w:rsidRDefault="002C7DCF" w:rsidP="002C7DCF">
      <w:pPr>
        <w:rPr>
          <w:rFonts w:ascii="Constantia" w:hAnsi="Constantia"/>
          <w:sz w:val="2"/>
          <w:szCs w:val="2"/>
        </w:rPr>
      </w:pPr>
    </w:p>
    <w:tbl>
      <w:tblPr>
        <w:tblW w:w="923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153"/>
        <w:gridCol w:w="7079"/>
      </w:tblGrid>
      <w:tr w:rsidR="002C7DCF" w:rsidRPr="007924F2" w:rsidTr="00BA0FB2">
        <w:trPr>
          <w:trHeight w:val="1477"/>
          <w:jc w:val="center"/>
        </w:trPr>
        <w:tc>
          <w:tcPr>
            <w:tcW w:w="2153" w:type="dxa"/>
          </w:tcPr>
          <w:p w:rsidR="002C7DCF" w:rsidRPr="00BA0FB2" w:rsidRDefault="002C7DCF" w:rsidP="00C67999">
            <w:pPr>
              <w:pStyle w:val="Nagwek2"/>
              <w:ind w:left="68"/>
              <w:jc w:val="left"/>
              <w:rPr>
                <w:rFonts w:ascii="Constantia" w:hAnsi="Constantia"/>
                <w:i/>
                <w:sz w:val="24"/>
                <w:szCs w:val="24"/>
              </w:rPr>
            </w:pPr>
          </w:p>
          <w:p w:rsidR="002C7DCF" w:rsidRPr="00BA0FB2" w:rsidRDefault="002C7DCF" w:rsidP="00C67999">
            <w:pPr>
              <w:pStyle w:val="Nagwek2"/>
              <w:ind w:left="68"/>
              <w:jc w:val="left"/>
              <w:rPr>
                <w:rFonts w:ascii="Constantia" w:hAnsi="Constantia"/>
                <w:i/>
                <w:sz w:val="24"/>
                <w:szCs w:val="24"/>
              </w:rPr>
            </w:pPr>
            <w:r w:rsidRPr="00BA0FB2">
              <w:rPr>
                <w:rFonts w:ascii="Constantia" w:hAnsi="Constantia"/>
                <w:i/>
                <w:sz w:val="24"/>
                <w:szCs w:val="24"/>
              </w:rPr>
              <w:t>Nazwa projektu</w:t>
            </w:r>
            <w:r w:rsidRPr="00BA0FB2">
              <w:rPr>
                <w:rFonts w:ascii="Constantia" w:hAnsi="Constantia"/>
                <w:i/>
                <w:sz w:val="24"/>
                <w:szCs w:val="24"/>
                <w:u w:val="none"/>
              </w:rPr>
              <w:t xml:space="preserve"> :</w:t>
            </w:r>
          </w:p>
        </w:tc>
        <w:tc>
          <w:tcPr>
            <w:tcW w:w="7079" w:type="dxa"/>
            <w:vAlign w:val="center"/>
          </w:tcPr>
          <w:p w:rsidR="002C7DCF" w:rsidRPr="00BA0FB2" w:rsidRDefault="002C7DCF" w:rsidP="007924F2">
            <w:pPr>
              <w:autoSpaceDE w:val="0"/>
              <w:autoSpaceDN w:val="0"/>
              <w:adjustRightInd w:val="0"/>
              <w:jc w:val="center"/>
              <w:rPr>
                <w:rFonts w:ascii="Constantia" w:hAnsi="Constantia" w:cs="Verdana"/>
                <w:i/>
                <w:iCs/>
                <w:color w:val="000000"/>
              </w:rPr>
            </w:pPr>
          </w:p>
          <w:p w:rsidR="007924F2" w:rsidRPr="00BA0FB2" w:rsidRDefault="007924F2" w:rsidP="007924F2">
            <w:pPr>
              <w:autoSpaceDE w:val="0"/>
              <w:autoSpaceDN w:val="0"/>
              <w:adjustRightInd w:val="0"/>
              <w:jc w:val="center"/>
              <w:rPr>
                <w:rFonts w:ascii="Constantia" w:hAnsi="Constantia" w:cs="Verdana"/>
                <w:color w:val="000000"/>
              </w:rPr>
            </w:pPr>
            <w:r w:rsidRPr="00BA0FB2">
              <w:rPr>
                <w:rFonts w:ascii="Constantia" w:hAnsi="Constantia" w:cs="Verdana"/>
                <w:color w:val="000000"/>
              </w:rPr>
              <w:t>Przebudowa drogi nr 101996B Biała Woda - Prudziszki</w:t>
            </w:r>
          </w:p>
          <w:p w:rsidR="007924F2" w:rsidRPr="00BA0FB2" w:rsidRDefault="007924F2" w:rsidP="007924F2">
            <w:pPr>
              <w:autoSpaceDE w:val="0"/>
              <w:autoSpaceDN w:val="0"/>
              <w:adjustRightInd w:val="0"/>
              <w:jc w:val="center"/>
              <w:rPr>
                <w:rFonts w:ascii="Constantia" w:hAnsi="Constantia" w:cs="Verdana"/>
                <w:color w:val="000000"/>
              </w:rPr>
            </w:pPr>
            <w:r w:rsidRPr="00BA0FB2">
              <w:rPr>
                <w:rFonts w:ascii="Constantia" w:hAnsi="Constantia" w:cs="Verdana"/>
                <w:color w:val="000000"/>
              </w:rPr>
              <w:t>z nawierzchni żwirowej na nawierzchnię utwardzoną</w:t>
            </w:r>
          </w:p>
          <w:p w:rsidR="002C7DCF" w:rsidRPr="00BA0FB2" w:rsidRDefault="00EE2381" w:rsidP="00BA0FB2">
            <w:pPr>
              <w:autoSpaceDE w:val="0"/>
              <w:autoSpaceDN w:val="0"/>
              <w:adjustRightInd w:val="0"/>
              <w:jc w:val="center"/>
              <w:rPr>
                <w:rFonts w:ascii="Constantia" w:hAnsi="Constantia" w:cs="Verdana"/>
                <w:color w:val="000000"/>
              </w:rPr>
            </w:pPr>
            <w:r>
              <w:rPr>
                <w:rFonts w:ascii="Constantia" w:hAnsi="Constantia" w:cs="Verdana"/>
                <w:color w:val="000000"/>
              </w:rPr>
              <w:t xml:space="preserve">w </w:t>
            </w:r>
            <w:proofErr w:type="spellStart"/>
            <w:r>
              <w:rPr>
                <w:rFonts w:ascii="Constantia" w:hAnsi="Constantia" w:cs="Verdana"/>
                <w:color w:val="000000"/>
              </w:rPr>
              <w:t>msc</w:t>
            </w:r>
            <w:proofErr w:type="spellEnd"/>
            <w:r>
              <w:rPr>
                <w:rFonts w:ascii="Constantia" w:hAnsi="Constantia" w:cs="Verdana"/>
                <w:color w:val="000000"/>
              </w:rPr>
              <w:t xml:space="preserve">. Biała </w:t>
            </w:r>
            <w:r w:rsidR="007924F2" w:rsidRPr="00BA0FB2">
              <w:rPr>
                <w:rFonts w:ascii="Constantia" w:hAnsi="Constantia" w:cs="Verdana"/>
                <w:color w:val="000000"/>
              </w:rPr>
              <w:t xml:space="preserve"> Woda, gm. Suwałki</w:t>
            </w:r>
          </w:p>
        </w:tc>
      </w:tr>
      <w:tr w:rsidR="002C7DCF" w:rsidRPr="007924F2" w:rsidTr="00BA0FB2">
        <w:trPr>
          <w:trHeight w:val="1260"/>
          <w:jc w:val="center"/>
        </w:trPr>
        <w:tc>
          <w:tcPr>
            <w:tcW w:w="2153" w:type="dxa"/>
          </w:tcPr>
          <w:p w:rsidR="002C7DCF" w:rsidRPr="00BA0FB2" w:rsidRDefault="002C7DCF" w:rsidP="00C67999">
            <w:pPr>
              <w:ind w:left="68"/>
              <w:rPr>
                <w:rFonts w:ascii="Constantia" w:hAnsi="Constantia"/>
                <w:b/>
                <w:i/>
                <w:u w:val="single"/>
              </w:rPr>
            </w:pPr>
          </w:p>
          <w:p w:rsidR="002C7DCF" w:rsidRPr="00BA0FB2" w:rsidRDefault="002C7DCF" w:rsidP="00C67999">
            <w:pPr>
              <w:spacing w:before="120"/>
              <w:ind w:left="68"/>
              <w:rPr>
                <w:rFonts w:ascii="Constantia" w:hAnsi="Constantia"/>
                <w:b/>
                <w:i/>
                <w:u w:val="single"/>
              </w:rPr>
            </w:pPr>
            <w:r w:rsidRPr="00BA0FB2">
              <w:rPr>
                <w:rFonts w:ascii="Constantia" w:hAnsi="Constantia"/>
                <w:i/>
                <w:u w:val="single"/>
              </w:rPr>
              <w:t>Adres obiektu budowlanego</w:t>
            </w:r>
            <w:r w:rsidRPr="00BA0FB2">
              <w:rPr>
                <w:rFonts w:ascii="Constantia" w:hAnsi="Constantia"/>
                <w:i/>
              </w:rPr>
              <w:t xml:space="preserve"> :</w:t>
            </w:r>
          </w:p>
        </w:tc>
        <w:tc>
          <w:tcPr>
            <w:tcW w:w="7079" w:type="dxa"/>
          </w:tcPr>
          <w:p w:rsidR="00EF3D9A" w:rsidRPr="00BA0FB2" w:rsidRDefault="00EF3D9A" w:rsidP="00C67999">
            <w:pPr>
              <w:spacing w:line="360" w:lineRule="auto"/>
              <w:ind w:left="209"/>
              <w:rPr>
                <w:rFonts w:ascii="Constantia" w:hAnsi="Constantia" w:cs="Arial"/>
              </w:rPr>
            </w:pPr>
          </w:p>
          <w:p w:rsidR="00EF3D9A" w:rsidRPr="00BA0FB2" w:rsidRDefault="00BA0FB2" w:rsidP="00C67999">
            <w:pPr>
              <w:spacing w:line="360" w:lineRule="auto"/>
              <w:ind w:left="209"/>
              <w:rPr>
                <w:rFonts w:ascii="Constantia" w:hAnsi="Constantia" w:cs="Arial"/>
              </w:rPr>
            </w:pPr>
            <w:r w:rsidRPr="00BA0FB2">
              <w:rPr>
                <w:rFonts w:ascii="Constantia" w:hAnsi="Constantia" w:cs="Arial"/>
              </w:rPr>
              <w:t>Biała Woda</w:t>
            </w:r>
            <w:r w:rsidR="002C7DCF" w:rsidRPr="00BA0FB2">
              <w:rPr>
                <w:rFonts w:ascii="Constantia" w:hAnsi="Constantia" w:cs="Arial"/>
              </w:rPr>
              <w:t xml:space="preserve"> - Gmina Suwałki, Powiat Suwalski, Województwo Podlaskie</w:t>
            </w:r>
          </w:p>
        </w:tc>
      </w:tr>
      <w:tr w:rsidR="002C7DCF" w:rsidRPr="007924F2" w:rsidTr="00BA0FB2">
        <w:trPr>
          <w:trHeight w:val="680"/>
          <w:jc w:val="center"/>
        </w:trPr>
        <w:tc>
          <w:tcPr>
            <w:tcW w:w="2153" w:type="dxa"/>
          </w:tcPr>
          <w:p w:rsidR="002C7DCF" w:rsidRPr="00BA0FB2" w:rsidRDefault="002C7DCF" w:rsidP="00C67999">
            <w:pPr>
              <w:ind w:left="68"/>
              <w:rPr>
                <w:rFonts w:ascii="Constantia" w:hAnsi="Constantia"/>
                <w:b/>
                <w:i/>
                <w:u w:val="single"/>
              </w:rPr>
            </w:pPr>
          </w:p>
          <w:p w:rsidR="002C7DCF" w:rsidRPr="00BA0FB2" w:rsidRDefault="002C7DCF" w:rsidP="00C67999">
            <w:pPr>
              <w:ind w:left="68"/>
              <w:rPr>
                <w:rFonts w:ascii="Constantia" w:hAnsi="Constantia"/>
                <w:b/>
                <w:i/>
                <w:u w:val="single"/>
              </w:rPr>
            </w:pPr>
            <w:r w:rsidRPr="00BA0FB2">
              <w:rPr>
                <w:rFonts w:ascii="Constantia" w:hAnsi="Constantia"/>
                <w:i/>
                <w:u w:val="single"/>
              </w:rPr>
              <w:t>Inwestor</w:t>
            </w:r>
            <w:r w:rsidRPr="00BA0FB2">
              <w:rPr>
                <w:rFonts w:ascii="Constantia" w:hAnsi="Constantia"/>
                <w:i/>
              </w:rPr>
              <w:t xml:space="preserve">  :</w:t>
            </w:r>
          </w:p>
        </w:tc>
        <w:tc>
          <w:tcPr>
            <w:tcW w:w="7079" w:type="dxa"/>
          </w:tcPr>
          <w:p w:rsidR="002C7DCF" w:rsidRPr="00BA0FB2" w:rsidRDefault="002C7DCF" w:rsidP="00C67999">
            <w:pPr>
              <w:spacing w:line="360" w:lineRule="auto"/>
              <w:ind w:left="209"/>
              <w:rPr>
                <w:rFonts w:ascii="Constantia" w:hAnsi="Constantia" w:cs="Arial"/>
              </w:rPr>
            </w:pPr>
          </w:p>
          <w:p w:rsidR="002C7DCF" w:rsidRPr="00BA0FB2" w:rsidRDefault="002C7DCF" w:rsidP="00EF3D9A">
            <w:pPr>
              <w:spacing w:after="120"/>
              <w:ind w:left="209"/>
              <w:rPr>
                <w:rFonts w:ascii="Constantia" w:hAnsi="Constantia" w:cs="Arial"/>
              </w:rPr>
            </w:pPr>
            <w:r w:rsidRPr="00BA0FB2">
              <w:rPr>
                <w:rFonts w:ascii="Constantia" w:hAnsi="Constantia" w:cs="Arial"/>
              </w:rPr>
              <w:t>Gmina Suwałki</w:t>
            </w:r>
          </w:p>
          <w:p w:rsidR="002C7DCF" w:rsidRPr="00BA0FB2" w:rsidRDefault="002C7DCF" w:rsidP="00C67999">
            <w:pPr>
              <w:spacing w:after="120"/>
              <w:ind w:left="209"/>
              <w:rPr>
                <w:rFonts w:ascii="Constantia" w:hAnsi="Constantia" w:cs="Arial"/>
                <w:color w:val="010101"/>
              </w:rPr>
            </w:pPr>
            <w:r w:rsidRPr="00BA0FB2">
              <w:rPr>
                <w:rFonts w:ascii="Constantia" w:hAnsi="Constantia" w:cs="Arial"/>
              </w:rPr>
              <w:t xml:space="preserve">ul. Świerkowa 60,  </w:t>
            </w:r>
            <w:r w:rsidRPr="00BA0FB2">
              <w:rPr>
                <w:rFonts w:ascii="Constantia" w:hAnsi="Constantia" w:cs="Arial"/>
                <w:color w:val="010101"/>
              </w:rPr>
              <w:t>16-400 Suwałki</w:t>
            </w:r>
          </w:p>
        </w:tc>
      </w:tr>
      <w:tr w:rsidR="002C7DCF" w:rsidRPr="007924F2" w:rsidTr="00BA0FB2">
        <w:trPr>
          <w:trHeight w:val="341"/>
          <w:jc w:val="center"/>
        </w:trPr>
        <w:tc>
          <w:tcPr>
            <w:tcW w:w="2153" w:type="dxa"/>
          </w:tcPr>
          <w:p w:rsidR="002C7DCF" w:rsidRPr="00BA0FB2" w:rsidRDefault="002C7DCF" w:rsidP="00C67999">
            <w:pPr>
              <w:ind w:left="68"/>
              <w:rPr>
                <w:rFonts w:ascii="Constantia" w:hAnsi="Constantia"/>
                <w:b/>
                <w:i/>
                <w:u w:val="single"/>
              </w:rPr>
            </w:pPr>
          </w:p>
          <w:p w:rsidR="002C7DCF" w:rsidRPr="00BA0FB2" w:rsidRDefault="002C7DCF" w:rsidP="00C67999">
            <w:pPr>
              <w:ind w:left="68"/>
              <w:rPr>
                <w:rFonts w:ascii="Constantia" w:hAnsi="Constantia"/>
                <w:b/>
                <w:i/>
                <w:u w:val="single"/>
              </w:rPr>
            </w:pPr>
            <w:r w:rsidRPr="00BA0FB2">
              <w:rPr>
                <w:rFonts w:ascii="Constantia" w:hAnsi="Constantia"/>
                <w:i/>
                <w:u w:val="single"/>
              </w:rPr>
              <w:t>Data wykonania</w:t>
            </w:r>
            <w:r w:rsidRPr="00BA0FB2">
              <w:rPr>
                <w:rFonts w:ascii="Constantia" w:hAnsi="Constantia"/>
                <w:i/>
              </w:rPr>
              <w:t xml:space="preserve"> :</w:t>
            </w:r>
          </w:p>
        </w:tc>
        <w:tc>
          <w:tcPr>
            <w:tcW w:w="7079" w:type="dxa"/>
          </w:tcPr>
          <w:p w:rsidR="002C7DCF" w:rsidRPr="00BA0FB2" w:rsidRDefault="002C7DCF" w:rsidP="00C67999">
            <w:pPr>
              <w:spacing w:line="360" w:lineRule="auto"/>
              <w:ind w:left="209"/>
              <w:rPr>
                <w:rFonts w:ascii="Constantia" w:hAnsi="Constantia" w:cs="Arial"/>
              </w:rPr>
            </w:pPr>
          </w:p>
          <w:p w:rsidR="002C7DCF" w:rsidRPr="00BA0FB2" w:rsidRDefault="00D66828" w:rsidP="00BA0FB2">
            <w:pPr>
              <w:spacing w:before="80" w:line="360" w:lineRule="auto"/>
              <w:ind w:left="210"/>
              <w:rPr>
                <w:rFonts w:ascii="Constantia" w:hAnsi="Constantia" w:cs="Arial"/>
                <w:color w:val="000000"/>
              </w:rPr>
            </w:pPr>
            <w:r>
              <w:rPr>
                <w:rFonts w:ascii="Constantia" w:hAnsi="Constantia" w:cs="Arial"/>
                <w:color w:val="000000"/>
              </w:rPr>
              <w:t>Maj</w:t>
            </w:r>
            <w:r w:rsidR="00BA0FB2" w:rsidRPr="00BA0FB2">
              <w:rPr>
                <w:rFonts w:ascii="Constantia" w:hAnsi="Constantia" w:cs="Arial"/>
                <w:color w:val="000000"/>
              </w:rPr>
              <w:t xml:space="preserve"> </w:t>
            </w:r>
            <w:r w:rsidR="00FD2683" w:rsidRPr="00BA0FB2">
              <w:rPr>
                <w:rFonts w:ascii="Constantia" w:hAnsi="Constantia" w:cs="Arial"/>
                <w:color w:val="000000"/>
              </w:rPr>
              <w:t>202</w:t>
            </w:r>
            <w:r w:rsidR="00BA0FB2" w:rsidRPr="00BA0FB2">
              <w:rPr>
                <w:rFonts w:ascii="Constantia" w:hAnsi="Constantia" w:cs="Arial"/>
                <w:color w:val="000000"/>
              </w:rPr>
              <w:t>1</w:t>
            </w:r>
            <w:r w:rsidR="00BA0FB2">
              <w:rPr>
                <w:rFonts w:ascii="Constantia" w:hAnsi="Constantia" w:cs="Arial"/>
                <w:color w:val="000000"/>
              </w:rPr>
              <w:t xml:space="preserve"> </w:t>
            </w:r>
            <w:r w:rsidR="002C7DCF" w:rsidRPr="00BA0FB2">
              <w:rPr>
                <w:rFonts w:ascii="Constantia" w:hAnsi="Constantia" w:cs="Arial"/>
                <w:color w:val="000000"/>
              </w:rPr>
              <w:t>r.</w:t>
            </w:r>
          </w:p>
        </w:tc>
      </w:tr>
    </w:tbl>
    <w:p w:rsidR="002C7DCF" w:rsidRPr="007924F2" w:rsidRDefault="002C7DCF" w:rsidP="002C7DCF">
      <w:pPr>
        <w:rPr>
          <w:rFonts w:ascii="Constantia" w:hAnsi="Constantia"/>
          <w:sz w:val="6"/>
          <w:szCs w:val="6"/>
        </w:rPr>
      </w:pPr>
    </w:p>
    <w:p w:rsidR="002C7DCF" w:rsidRPr="007924F2" w:rsidRDefault="002C7DCF" w:rsidP="002C7DCF">
      <w:pPr>
        <w:rPr>
          <w:rFonts w:ascii="Constantia" w:hAnsi="Constantia"/>
          <w:sz w:val="6"/>
          <w:szCs w:val="6"/>
        </w:rPr>
      </w:pPr>
    </w:p>
    <w:p w:rsidR="002C7DCF" w:rsidRPr="007924F2" w:rsidRDefault="002C7DCF" w:rsidP="002C7DCF">
      <w:pPr>
        <w:rPr>
          <w:rFonts w:ascii="Constantia" w:hAnsi="Constantia"/>
          <w:sz w:val="40"/>
          <w:szCs w:val="40"/>
        </w:rPr>
      </w:pPr>
    </w:p>
    <w:tbl>
      <w:tblPr>
        <w:tblW w:w="9200" w:type="dxa"/>
        <w:jc w:val="center"/>
        <w:tblInd w:w="38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1875"/>
        <w:gridCol w:w="3189"/>
        <w:gridCol w:w="4136"/>
      </w:tblGrid>
      <w:tr w:rsidR="002C7DCF" w:rsidRPr="007924F2" w:rsidTr="00C67999">
        <w:trPr>
          <w:trHeight w:val="514"/>
          <w:jc w:val="center"/>
        </w:trPr>
        <w:tc>
          <w:tcPr>
            <w:tcW w:w="1875" w:type="dxa"/>
            <w:shd w:val="pct15" w:color="auto" w:fill="FFFFFF"/>
            <w:vAlign w:val="center"/>
          </w:tcPr>
          <w:p w:rsidR="002C7DCF" w:rsidRPr="007924F2" w:rsidRDefault="002C7DCF" w:rsidP="00C67999">
            <w:pPr>
              <w:jc w:val="center"/>
              <w:rPr>
                <w:rFonts w:ascii="Constantia" w:hAnsi="Constantia"/>
                <w:sz w:val="20"/>
              </w:rPr>
            </w:pPr>
            <w:r w:rsidRPr="007924F2">
              <w:rPr>
                <w:rFonts w:ascii="Constantia" w:hAnsi="Constantia"/>
                <w:sz w:val="20"/>
              </w:rPr>
              <w:t>Funkcja</w:t>
            </w:r>
          </w:p>
        </w:tc>
        <w:tc>
          <w:tcPr>
            <w:tcW w:w="3189" w:type="dxa"/>
            <w:shd w:val="pct15" w:color="auto" w:fill="FFFFFF"/>
            <w:vAlign w:val="center"/>
          </w:tcPr>
          <w:p w:rsidR="002C7DCF" w:rsidRPr="007924F2" w:rsidRDefault="002C7DCF" w:rsidP="00C67999">
            <w:pPr>
              <w:jc w:val="center"/>
              <w:rPr>
                <w:rFonts w:ascii="Constantia" w:hAnsi="Constantia"/>
                <w:sz w:val="20"/>
              </w:rPr>
            </w:pPr>
          </w:p>
          <w:p w:rsidR="002C7DCF" w:rsidRPr="007924F2" w:rsidRDefault="002C7DCF" w:rsidP="00C67999">
            <w:pPr>
              <w:jc w:val="center"/>
              <w:rPr>
                <w:rFonts w:ascii="Constantia" w:hAnsi="Constantia"/>
                <w:sz w:val="20"/>
              </w:rPr>
            </w:pPr>
            <w:r w:rsidRPr="007924F2">
              <w:rPr>
                <w:rFonts w:ascii="Constantia" w:hAnsi="Constantia"/>
                <w:sz w:val="20"/>
              </w:rPr>
              <w:t>Imię i nazwisko</w:t>
            </w:r>
          </w:p>
          <w:p w:rsidR="002C7DCF" w:rsidRPr="007924F2" w:rsidRDefault="002C7DCF" w:rsidP="00C67999">
            <w:pPr>
              <w:jc w:val="center"/>
              <w:rPr>
                <w:rFonts w:ascii="Constantia" w:hAnsi="Constantia"/>
                <w:sz w:val="20"/>
              </w:rPr>
            </w:pPr>
          </w:p>
        </w:tc>
        <w:tc>
          <w:tcPr>
            <w:tcW w:w="4136" w:type="dxa"/>
            <w:shd w:val="pct15" w:color="auto" w:fill="FFFFFF"/>
            <w:vAlign w:val="center"/>
          </w:tcPr>
          <w:p w:rsidR="002C7DCF" w:rsidRPr="007924F2" w:rsidRDefault="002C7DCF" w:rsidP="00C67999">
            <w:pPr>
              <w:jc w:val="center"/>
              <w:rPr>
                <w:rFonts w:ascii="Constantia" w:hAnsi="Constantia"/>
                <w:sz w:val="20"/>
              </w:rPr>
            </w:pPr>
            <w:r w:rsidRPr="007924F2">
              <w:rPr>
                <w:rFonts w:ascii="Constantia" w:hAnsi="Constantia"/>
                <w:sz w:val="20"/>
              </w:rPr>
              <w:t>Pieczątka i podpis</w:t>
            </w:r>
          </w:p>
        </w:tc>
      </w:tr>
      <w:tr w:rsidR="002C7DCF" w:rsidRPr="007924F2" w:rsidTr="00C67999">
        <w:trPr>
          <w:trHeight w:val="794"/>
          <w:jc w:val="center"/>
        </w:trPr>
        <w:tc>
          <w:tcPr>
            <w:tcW w:w="1875" w:type="dxa"/>
            <w:vAlign w:val="center"/>
          </w:tcPr>
          <w:p w:rsidR="002C7DCF" w:rsidRPr="007924F2" w:rsidRDefault="00EB2293" w:rsidP="00EF3D9A">
            <w:pPr>
              <w:ind w:left="68"/>
              <w:rPr>
                <w:rFonts w:ascii="Constantia" w:hAnsi="Constantia"/>
                <w:sz w:val="21"/>
                <w:szCs w:val="21"/>
                <w:u w:val="single"/>
              </w:rPr>
            </w:pPr>
            <w:r w:rsidRPr="007924F2">
              <w:rPr>
                <w:rFonts w:ascii="Constantia" w:hAnsi="Constantia"/>
                <w:i/>
                <w:sz w:val="20"/>
                <w:u w:val="single"/>
              </w:rPr>
              <w:t>Projektant</w:t>
            </w:r>
            <w:r w:rsidR="002C7DCF" w:rsidRPr="007924F2">
              <w:rPr>
                <w:rFonts w:ascii="Constantia" w:hAnsi="Constantia"/>
                <w:i/>
                <w:sz w:val="20"/>
                <w:u w:val="single"/>
              </w:rPr>
              <w:t>:</w:t>
            </w:r>
          </w:p>
        </w:tc>
        <w:tc>
          <w:tcPr>
            <w:tcW w:w="3189" w:type="dxa"/>
            <w:vAlign w:val="center"/>
          </w:tcPr>
          <w:p w:rsidR="00EF3D9A" w:rsidRPr="007924F2" w:rsidRDefault="00EF3D9A" w:rsidP="00EF3D9A">
            <w:pPr>
              <w:spacing w:line="360" w:lineRule="auto"/>
              <w:ind w:left="209"/>
              <w:rPr>
                <w:rFonts w:ascii="Constantia" w:hAnsi="Constantia" w:cs="Arial"/>
                <w:sz w:val="20"/>
              </w:rPr>
            </w:pPr>
          </w:p>
          <w:p w:rsidR="00EF3D9A" w:rsidRPr="007924F2" w:rsidRDefault="00EF3D9A" w:rsidP="00EF3D9A">
            <w:pPr>
              <w:spacing w:line="360" w:lineRule="auto"/>
              <w:ind w:left="209"/>
              <w:rPr>
                <w:rFonts w:ascii="Constantia" w:hAnsi="Constantia" w:cs="Arial"/>
                <w:sz w:val="20"/>
              </w:rPr>
            </w:pPr>
            <w:r w:rsidRPr="007924F2">
              <w:rPr>
                <w:rFonts w:ascii="Constantia" w:hAnsi="Constantia" w:cs="Arial"/>
                <w:sz w:val="20"/>
              </w:rPr>
              <w:t xml:space="preserve"> mgr inż. Marcin Olszewski</w:t>
            </w:r>
          </w:p>
          <w:p w:rsidR="00EF3D9A" w:rsidRPr="007A132D" w:rsidRDefault="00EF3D9A" w:rsidP="00EF3D9A">
            <w:pPr>
              <w:spacing w:line="360" w:lineRule="auto"/>
              <w:ind w:left="209"/>
              <w:rPr>
                <w:rFonts w:ascii="Bookman Old Style" w:hAnsi="Bookman Old Style" w:cs="Arial"/>
                <w:sz w:val="20"/>
              </w:rPr>
            </w:pPr>
            <w:r w:rsidRPr="007924F2">
              <w:rPr>
                <w:rFonts w:ascii="Constantia" w:hAnsi="Constantia" w:cs="Arial"/>
                <w:sz w:val="20"/>
              </w:rPr>
              <w:t xml:space="preserve">         </w:t>
            </w:r>
            <w:r w:rsidRPr="007A132D">
              <w:rPr>
                <w:rFonts w:ascii="Bookman Old Style" w:hAnsi="Bookman Old Style" w:cs="Arial"/>
                <w:sz w:val="20"/>
              </w:rPr>
              <w:t>PDL/0111/PBD/18</w:t>
            </w:r>
          </w:p>
        </w:tc>
        <w:tc>
          <w:tcPr>
            <w:tcW w:w="4136" w:type="dxa"/>
            <w:vAlign w:val="center"/>
          </w:tcPr>
          <w:p w:rsidR="002C7DCF" w:rsidRPr="007924F2" w:rsidRDefault="002C7DCF" w:rsidP="00C67999">
            <w:pPr>
              <w:jc w:val="center"/>
              <w:rPr>
                <w:rFonts w:ascii="Constantia" w:hAnsi="Constantia"/>
                <w:sz w:val="22"/>
              </w:rPr>
            </w:pPr>
          </w:p>
        </w:tc>
      </w:tr>
    </w:tbl>
    <w:p w:rsidR="002C7DCF" w:rsidRPr="007924F2" w:rsidRDefault="002C7DCF" w:rsidP="002C7DCF">
      <w:pPr>
        <w:tabs>
          <w:tab w:val="left" w:pos="1500"/>
        </w:tabs>
        <w:rPr>
          <w:rFonts w:ascii="Constantia" w:hAnsi="Constantia"/>
          <w:sz w:val="28"/>
          <w:szCs w:val="28"/>
        </w:rPr>
      </w:pPr>
    </w:p>
    <w:p w:rsidR="002C7DCF" w:rsidRPr="007924F2" w:rsidRDefault="002C7DCF">
      <w:pPr>
        <w:rPr>
          <w:rFonts w:ascii="Constantia" w:hAnsi="Constantia"/>
          <w:b/>
          <w:sz w:val="32"/>
          <w:szCs w:val="32"/>
          <w:u w:val="single"/>
        </w:rPr>
      </w:pPr>
    </w:p>
    <w:p w:rsidR="002C7DCF" w:rsidRPr="001D0F2E" w:rsidRDefault="001D0F2E" w:rsidP="001D0F2E">
      <w:pPr>
        <w:jc w:val="center"/>
        <w:rPr>
          <w:rFonts w:ascii="Bookman Old Style" w:hAnsi="Bookman Old Style"/>
          <w:b/>
          <w:sz w:val="32"/>
          <w:szCs w:val="32"/>
          <w:u w:val="single"/>
        </w:rPr>
      </w:pPr>
      <w:r w:rsidRPr="001D0F2E">
        <w:rPr>
          <w:rFonts w:ascii="Bookman Old Style" w:hAnsi="Bookman Old Style"/>
          <w:b/>
          <w:sz w:val="32"/>
          <w:szCs w:val="32"/>
          <w:u w:val="single"/>
        </w:rPr>
        <w:t>SPIS ZAWARTOŚCI OPRACOWANIA:</w:t>
      </w:r>
    </w:p>
    <w:p w:rsidR="001D0F2E" w:rsidRPr="001D0F2E" w:rsidRDefault="001D0F2E" w:rsidP="001D0F2E">
      <w:pPr>
        <w:jc w:val="center"/>
        <w:rPr>
          <w:rFonts w:ascii="Bookman Old Style" w:hAnsi="Bookman Old Style"/>
          <w:b/>
          <w:sz w:val="32"/>
          <w:szCs w:val="32"/>
          <w:u w:val="single"/>
        </w:rPr>
      </w:pPr>
    </w:p>
    <w:p w:rsidR="001D0F2E" w:rsidRDefault="001D0F2E" w:rsidP="001D0F2E">
      <w:pPr>
        <w:rPr>
          <w:rFonts w:ascii="Bookman Old Style" w:hAnsi="Bookman Old Style"/>
          <w:b/>
        </w:rPr>
      </w:pPr>
      <w:r w:rsidRPr="001D0F2E">
        <w:rPr>
          <w:rFonts w:ascii="Bookman Old Style" w:hAnsi="Bookman Old Style"/>
          <w:b/>
        </w:rPr>
        <w:t>I. Część opisowa</w:t>
      </w:r>
    </w:p>
    <w:p w:rsidR="001D0F2E" w:rsidRDefault="001D0F2E" w:rsidP="001D0F2E">
      <w:pPr>
        <w:rPr>
          <w:rFonts w:ascii="Bookman Old Style" w:hAnsi="Bookman Old Style"/>
          <w:b/>
        </w:rPr>
      </w:pPr>
    </w:p>
    <w:p w:rsidR="001D0F2E" w:rsidRDefault="001D0F2E" w:rsidP="001D0F2E">
      <w:pPr>
        <w:rPr>
          <w:rFonts w:ascii="Bookman Old Style" w:hAnsi="Bookman Old Style"/>
        </w:rPr>
      </w:pPr>
      <w:r w:rsidRPr="001D0F2E">
        <w:rPr>
          <w:rFonts w:ascii="Bookman Old Style" w:hAnsi="Bookman Old Style"/>
        </w:rPr>
        <w:t>01 Spis treści</w:t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  <w:t>str.2</w:t>
      </w:r>
    </w:p>
    <w:p w:rsidR="001D0F2E" w:rsidRDefault="001D0F2E" w:rsidP="001D0F2E">
      <w:pPr>
        <w:rPr>
          <w:rFonts w:ascii="Bookman Old Style" w:hAnsi="Bookman Old Style"/>
        </w:rPr>
      </w:pPr>
      <w:r>
        <w:rPr>
          <w:rFonts w:ascii="Bookman Old Style" w:hAnsi="Bookman Old Style"/>
        </w:rPr>
        <w:t>02 Opis techniczny</w:t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  <w:t>str.3</w:t>
      </w:r>
    </w:p>
    <w:p w:rsidR="001D0F2E" w:rsidRDefault="001D0F2E" w:rsidP="001D0F2E">
      <w:pPr>
        <w:rPr>
          <w:rFonts w:ascii="Bookman Old Style" w:hAnsi="Bookman Old Style"/>
        </w:rPr>
      </w:pPr>
      <w:r>
        <w:rPr>
          <w:rFonts w:ascii="Bookman Old Style" w:hAnsi="Bookman Old Style"/>
        </w:rPr>
        <w:t>03 Informacja dotycząca bezpieczeństwa i ochrony zdrowia</w:t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  <w:t>str. 7</w:t>
      </w:r>
    </w:p>
    <w:p w:rsidR="001D0F2E" w:rsidRDefault="001D0F2E" w:rsidP="001D0F2E">
      <w:pPr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04 Warunki wykorzystywania terenu w fazie realizacji i eksploatacji </w:t>
      </w:r>
      <w:r>
        <w:rPr>
          <w:rFonts w:ascii="Bookman Old Style" w:hAnsi="Bookman Old Style"/>
        </w:rPr>
        <w:tab/>
        <w:t>str. 16</w:t>
      </w:r>
    </w:p>
    <w:p w:rsidR="001D0F2E" w:rsidRDefault="001D0F2E" w:rsidP="001D0F2E">
      <w:pPr>
        <w:rPr>
          <w:rFonts w:ascii="Bookman Old Style" w:hAnsi="Bookman Old Style"/>
        </w:rPr>
      </w:pPr>
      <w:r>
        <w:rPr>
          <w:rFonts w:ascii="Bookman Old Style" w:hAnsi="Bookman Old Style"/>
        </w:rPr>
        <w:t>05 Uprawnienia i Izba Inżynierów</w:t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  <w:t>str. 17</w:t>
      </w:r>
    </w:p>
    <w:p w:rsidR="001D0F2E" w:rsidRDefault="001D0F2E" w:rsidP="001D0F2E">
      <w:pPr>
        <w:rPr>
          <w:rFonts w:ascii="Bookman Old Style" w:hAnsi="Bookman Old Style"/>
        </w:rPr>
      </w:pPr>
      <w:r>
        <w:rPr>
          <w:rFonts w:ascii="Bookman Old Style" w:hAnsi="Bookman Old Style"/>
        </w:rPr>
        <w:t>06 Decyzja środowiskowa</w:t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  <w:t>str. 20</w:t>
      </w:r>
    </w:p>
    <w:p w:rsidR="00C7302E" w:rsidRDefault="00C7302E" w:rsidP="001D0F2E">
      <w:pPr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07 Tabele robót ziemnych </w:t>
      </w:r>
    </w:p>
    <w:p w:rsidR="001D0F2E" w:rsidRDefault="001D0F2E" w:rsidP="001D0F2E">
      <w:pPr>
        <w:rPr>
          <w:rFonts w:ascii="Bookman Old Style" w:hAnsi="Bookman Old Style"/>
        </w:rPr>
      </w:pPr>
    </w:p>
    <w:p w:rsidR="001D0F2E" w:rsidRPr="001D0F2E" w:rsidRDefault="001D0F2E" w:rsidP="001D0F2E">
      <w:pPr>
        <w:rPr>
          <w:rFonts w:ascii="Bookman Old Style" w:hAnsi="Bookman Old Style"/>
        </w:rPr>
      </w:pPr>
    </w:p>
    <w:p w:rsidR="001D0F2E" w:rsidRDefault="001D0F2E" w:rsidP="001D0F2E">
      <w:pPr>
        <w:rPr>
          <w:rFonts w:ascii="Bookman Old Style" w:hAnsi="Bookman Old Style"/>
          <w:b/>
        </w:rPr>
      </w:pPr>
      <w:r w:rsidRPr="001D0F2E">
        <w:rPr>
          <w:rFonts w:ascii="Bookman Old Style" w:hAnsi="Bookman Old Style"/>
          <w:b/>
        </w:rPr>
        <w:t xml:space="preserve">I. Część </w:t>
      </w:r>
      <w:r>
        <w:rPr>
          <w:rFonts w:ascii="Bookman Old Style" w:hAnsi="Bookman Old Style"/>
          <w:b/>
        </w:rPr>
        <w:t>rysunkowa</w:t>
      </w:r>
    </w:p>
    <w:p w:rsidR="001D0F2E" w:rsidRDefault="001D0F2E" w:rsidP="001D0F2E">
      <w:pPr>
        <w:rPr>
          <w:rFonts w:ascii="Bookman Old Style" w:hAnsi="Bookman Old Style"/>
          <w:b/>
        </w:rPr>
      </w:pPr>
    </w:p>
    <w:p w:rsidR="001D0F2E" w:rsidRDefault="001D0F2E" w:rsidP="001D0F2E">
      <w:pPr>
        <w:rPr>
          <w:rFonts w:ascii="Bookman Old Style" w:hAnsi="Bookman Old Style"/>
        </w:rPr>
      </w:pPr>
      <w:r w:rsidRPr="001D0F2E">
        <w:rPr>
          <w:rFonts w:ascii="Bookman Old Style" w:hAnsi="Bookman Old Style"/>
        </w:rPr>
        <w:t>Rys 1  Mapa orientacyjna</w:t>
      </w:r>
    </w:p>
    <w:p w:rsidR="001D0F2E" w:rsidRDefault="001D0F2E" w:rsidP="001D0F2E">
      <w:pPr>
        <w:rPr>
          <w:rFonts w:ascii="Bookman Old Style" w:hAnsi="Bookman Old Style"/>
        </w:rPr>
      </w:pPr>
      <w:r>
        <w:rPr>
          <w:rFonts w:ascii="Bookman Old Style" w:hAnsi="Bookman Old Style"/>
        </w:rPr>
        <w:t>Rys 2.1-2.2 Plan zagospodarowania</w:t>
      </w:r>
    </w:p>
    <w:p w:rsidR="001D0F2E" w:rsidRDefault="001D0F2E" w:rsidP="001D0F2E">
      <w:pPr>
        <w:rPr>
          <w:rFonts w:ascii="Bookman Old Style" w:hAnsi="Bookman Old Style"/>
        </w:rPr>
      </w:pPr>
      <w:r>
        <w:rPr>
          <w:rFonts w:ascii="Bookman Old Style" w:hAnsi="Bookman Old Style"/>
        </w:rPr>
        <w:t>Rys 3.1 - 3.2 Przekrój podłużny</w:t>
      </w:r>
    </w:p>
    <w:p w:rsidR="001D0F2E" w:rsidRDefault="001D0F2E" w:rsidP="001D0F2E">
      <w:pPr>
        <w:rPr>
          <w:rFonts w:ascii="Bookman Old Style" w:hAnsi="Bookman Old Style"/>
        </w:rPr>
      </w:pPr>
      <w:r>
        <w:rPr>
          <w:rFonts w:ascii="Bookman Old Style" w:hAnsi="Bookman Old Style"/>
        </w:rPr>
        <w:t>Rys 4.1 - 4.4 Przekroje konstrukcyjne</w:t>
      </w:r>
    </w:p>
    <w:p w:rsidR="001D0F2E" w:rsidRDefault="001D0F2E" w:rsidP="001D0F2E">
      <w:pPr>
        <w:rPr>
          <w:rFonts w:ascii="Bookman Old Style" w:hAnsi="Bookman Old Style"/>
        </w:rPr>
      </w:pPr>
      <w:r>
        <w:rPr>
          <w:rFonts w:ascii="Bookman Old Style" w:hAnsi="Bookman Old Style"/>
        </w:rPr>
        <w:t>Rys. 5.1-5.3 Szczegół zjazdów</w:t>
      </w:r>
    </w:p>
    <w:p w:rsidR="001D0F2E" w:rsidRDefault="001D0F2E" w:rsidP="001D0F2E">
      <w:pPr>
        <w:rPr>
          <w:rFonts w:ascii="Bookman Old Style" w:hAnsi="Bookman Old Style"/>
        </w:rPr>
      </w:pPr>
      <w:r>
        <w:rPr>
          <w:rFonts w:ascii="Bookman Old Style" w:hAnsi="Bookman Old Style"/>
        </w:rPr>
        <w:t>Rys. 6 Przekrój przepustu</w:t>
      </w:r>
    </w:p>
    <w:p w:rsidR="001D0F2E" w:rsidRPr="001D0F2E" w:rsidRDefault="001D0F2E" w:rsidP="001D0F2E">
      <w:pPr>
        <w:rPr>
          <w:rFonts w:ascii="Bookman Old Style" w:hAnsi="Bookman Old Style"/>
        </w:rPr>
      </w:pPr>
      <w:r>
        <w:rPr>
          <w:rFonts w:ascii="Bookman Old Style" w:hAnsi="Bookman Old Style"/>
        </w:rPr>
        <w:t>Rys. 7.1 - 7.4 Przekroje poprzeczne</w:t>
      </w:r>
    </w:p>
    <w:p w:rsidR="001D0F2E" w:rsidRPr="001D0F2E" w:rsidRDefault="001D0F2E" w:rsidP="001D0F2E">
      <w:pPr>
        <w:rPr>
          <w:rFonts w:ascii="Constantia" w:hAnsi="Constantia"/>
          <w:b/>
        </w:rPr>
      </w:pPr>
    </w:p>
    <w:p w:rsidR="001D0F2E" w:rsidRPr="007924F2" w:rsidRDefault="001D0F2E" w:rsidP="001D0F2E">
      <w:pPr>
        <w:jc w:val="center"/>
        <w:rPr>
          <w:rFonts w:ascii="Constantia" w:hAnsi="Constantia"/>
          <w:b/>
          <w:sz w:val="32"/>
          <w:szCs w:val="32"/>
          <w:u w:val="single"/>
        </w:rPr>
      </w:pPr>
    </w:p>
    <w:p w:rsidR="002B3348" w:rsidRPr="007924F2" w:rsidRDefault="002B3348">
      <w:pPr>
        <w:rPr>
          <w:rFonts w:ascii="Constantia" w:hAnsi="Constantia"/>
          <w:b/>
          <w:sz w:val="32"/>
          <w:szCs w:val="32"/>
          <w:u w:val="single"/>
        </w:rPr>
      </w:pPr>
      <w:r w:rsidRPr="007924F2">
        <w:rPr>
          <w:rFonts w:ascii="Constantia" w:hAnsi="Constantia"/>
          <w:sz w:val="32"/>
          <w:szCs w:val="32"/>
          <w:u w:val="single"/>
        </w:rPr>
        <w:br w:type="page"/>
      </w:r>
    </w:p>
    <w:p w:rsidR="00AB621A" w:rsidRDefault="00AB621A" w:rsidP="001B247C">
      <w:pPr>
        <w:pStyle w:val="Tytu"/>
        <w:ind w:left="2832" w:firstLine="708"/>
        <w:jc w:val="left"/>
        <w:rPr>
          <w:rFonts w:ascii="Bookman Old Style" w:hAnsi="Bookman Old Style"/>
          <w:sz w:val="32"/>
          <w:szCs w:val="32"/>
          <w:u w:val="single"/>
        </w:rPr>
      </w:pPr>
      <w:r w:rsidRPr="00BA0FB2">
        <w:rPr>
          <w:rFonts w:ascii="Bookman Old Style" w:hAnsi="Bookman Old Style"/>
          <w:sz w:val="32"/>
          <w:szCs w:val="32"/>
          <w:u w:val="single"/>
        </w:rPr>
        <w:lastRenderedPageBreak/>
        <w:t>OPIS  TECHNICZNY</w:t>
      </w:r>
    </w:p>
    <w:p w:rsidR="001D0F2E" w:rsidRPr="00BA0FB2" w:rsidRDefault="001D0F2E" w:rsidP="001B247C">
      <w:pPr>
        <w:pStyle w:val="Tytu"/>
        <w:ind w:left="2832" w:firstLine="708"/>
        <w:jc w:val="left"/>
        <w:rPr>
          <w:rFonts w:ascii="Bookman Old Style" w:hAnsi="Bookman Old Style"/>
          <w:sz w:val="32"/>
          <w:szCs w:val="32"/>
          <w:u w:val="single"/>
        </w:rPr>
      </w:pPr>
    </w:p>
    <w:p w:rsidR="00AB621A" w:rsidRPr="00BA0FB2" w:rsidRDefault="00AB621A" w:rsidP="00876668">
      <w:pPr>
        <w:tabs>
          <w:tab w:val="left" w:pos="720"/>
        </w:tabs>
        <w:jc w:val="both"/>
        <w:rPr>
          <w:rFonts w:ascii="Bookman Old Style" w:hAnsi="Bookman Old Style"/>
          <w:sz w:val="20"/>
          <w:szCs w:val="20"/>
        </w:rPr>
      </w:pPr>
      <w:r w:rsidRPr="00BA0FB2">
        <w:rPr>
          <w:rFonts w:ascii="Bookman Old Style" w:hAnsi="Bookman Old Style"/>
          <w:sz w:val="20"/>
          <w:szCs w:val="20"/>
        </w:rPr>
        <w:br/>
      </w:r>
    </w:p>
    <w:p w:rsidR="00876668" w:rsidRPr="00BA0FB2" w:rsidRDefault="00876668" w:rsidP="002D3820">
      <w:pPr>
        <w:numPr>
          <w:ilvl w:val="0"/>
          <w:numId w:val="1"/>
        </w:numPr>
        <w:tabs>
          <w:tab w:val="left" w:pos="540"/>
        </w:tabs>
        <w:jc w:val="both"/>
        <w:rPr>
          <w:rFonts w:ascii="Bookman Old Style" w:hAnsi="Bookman Old Style"/>
          <w:b/>
        </w:rPr>
      </w:pPr>
      <w:r w:rsidRPr="00BA0FB2">
        <w:rPr>
          <w:rFonts w:ascii="Bookman Old Style" w:hAnsi="Bookman Old Style"/>
          <w:b/>
          <w:u w:val="single"/>
        </w:rPr>
        <w:t>Inwestor:</w:t>
      </w:r>
      <w:r w:rsidRPr="00BA0FB2">
        <w:rPr>
          <w:rFonts w:ascii="Bookman Old Style" w:hAnsi="Bookman Old Style"/>
          <w:b/>
        </w:rPr>
        <w:t xml:space="preserve">  </w:t>
      </w:r>
      <w:r w:rsidR="001E4F75" w:rsidRPr="00BA0FB2">
        <w:rPr>
          <w:rFonts w:ascii="Bookman Old Style" w:hAnsi="Bookman Old Style"/>
        </w:rPr>
        <w:t xml:space="preserve">Gmina </w:t>
      </w:r>
      <w:r w:rsidR="00877517" w:rsidRPr="00BA0FB2">
        <w:rPr>
          <w:rFonts w:ascii="Bookman Old Style" w:hAnsi="Bookman Old Style"/>
        </w:rPr>
        <w:t>Suwałki, 16-400 Suwałki</w:t>
      </w:r>
      <w:r w:rsidRPr="00BA0FB2">
        <w:rPr>
          <w:rFonts w:ascii="Bookman Old Style" w:hAnsi="Bookman Old Style"/>
        </w:rPr>
        <w:t xml:space="preserve">, ul. </w:t>
      </w:r>
      <w:r w:rsidR="00877517" w:rsidRPr="00BA0FB2">
        <w:rPr>
          <w:rFonts w:ascii="Bookman Old Style" w:hAnsi="Bookman Old Style"/>
        </w:rPr>
        <w:t xml:space="preserve">Świerkowa </w:t>
      </w:r>
      <w:r w:rsidR="00BE19D2" w:rsidRPr="00BA0FB2">
        <w:rPr>
          <w:rFonts w:ascii="Bookman Old Style" w:hAnsi="Bookman Old Style"/>
        </w:rPr>
        <w:t>45</w:t>
      </w:r>
      <w:r w:rsidR="00F62F9E" w:rsidRPr="00BA0FB2">
        <w:rPr>
          <w:rFonts w:ascii="Bookman Old Style" w:hAnsi="Bookman Old Style"/>
        </w:rPr>
        <w:t>.</w:t>
      </w:r>
    </w:p>
    <w:p w:rsidR="001E4F75" w:rsidRPr="00BA0FB2" w:rsidRDefault="001E4F75" w:rsidP="001E4F75">
      <w:pPr>
        <w:tabs>
          <w:tab w:val="left" w:pos="540"/>
        </w:tabs>
        <w:jc w:val="both"/>
        <w:rPr>
          <w:rFonts w:ascii="Bookman Old Style" w:hAnsi="Bookman Old Style"/>
          <w:b/>
          <w:sz w:val="20"/>
          <w:szCs w:val="20"/>
        </w:rPr>
      </w:pPr>
    </w:p>
    <w:p w:rsidR="00F62F9E" w:rsidRPr="00BA0FB2" w:rsidRDefault="00F62F9E" w:rsidP="001E4F75">
      <w:pPr>
        <w:tabs>
          <w:tab w:val="left" w:pos="540"/>
        </w:tabs>
        <w:jc w:val="both"/>
        <w:rPr>
          <w:rFonts w:ascii="Bookman Old Style" w:hAnsi="Bookman Old Style"/>
          <w:b/>
          <w:sz w:val="20"/>
          <w:szCs w:val="20"/>
        </w:rPr>
      </w:pPr>
    </w:p>
    <w:p w:rsidR="001E4F75" w:rsidRPr="00BA0FB2" w:rsidRDefault="001E4F75" w:rsidP="002D3820">
      <w:pPr>
        <w:numPr>
          <w:ilvl w:val="0"/>
          <w:numId w:val="1"/>
        </w:numPr>
        <w:tabs>
          <w:tab w:val="left" w:pos="540"/>
        </w:tabs>
        <w:jc w:val="both"/>
        <w:rPr>
          <w:rFonts w:ascii="Bookman Old Style" w:hAnsi="Bookman Old Style"/>
          <w:b/>
        </w:rPr>
      </w:pPr>
      <w:r w:rsidRPr="00BA0FB2">
        <w:rPr>
          <w:rFonts w:ascii="Bookman Old Style" w:hAnsi="Bookman Old Style"/>
          <w:b/>
          <w:u w:val="single"/>
        </w:rPr>
        <w:t>Przedmiot i zakres inwestycji</w:t>
      </w:r>
    </w:p>
    <w:p w:rsidR="001E4F75" w:rsidRPr="00BA0FB2" w:rsidRDefault="001E4F75" w:rsidP="001E4F75">
      <w:pPr>
        <w:tabs>
          <w:tab w:val="left" w:pos="540"/>
        </w:tabs>
        <w:jc w:val="both"/>
        <w:rPr>
          <w:rFonts w:ascii="Bookman Old Style" w:hAnsi="Bookman Old Style"/>
          <w:b/>
          <w:sz w:val="20"/>
          <w:szCs w:val="20"/>
        </w:rPr>
      </w:pPr>
    </w:p>
    <w:p w:rsidR="001E4F75" w:rsidRPr="00BA0FB2" w:rsidRDefault="00877517" w:rsidP="001E4F75">
      <w:pPr>
        <w:tabs>
          <w:tab w:val="left" w:pos="540"/>
        </w:tabs>
        <w:ind w:left="360"/>
        <w:jc w:val="both"/>
        <w:rPr>
          <w:rFonts w:ascii="Bookman Old Style" w:hAnsi="Bookman Old Style"/>
          <w:b/>
          <w:i/>
        </w:rPr>
      </w:pPr>
      <w:r w:rsidRPr="00BA0FB2">
        <w:rPr>
          <w:rFonts w:ascii="Bookman Old Style" w:hAnsi="Bookman Old Style"/>
          <w:b/>
          <w:i/>
        </w:rPr>
        <w:t>2</w:t>
      </w:r>
      <w:r w:rsidR="001E4F75" w:rsidRPr="00BA0FB2">
        <w:rPr>
          <w:rFonts w:ascii="Bookman Old Style" w:hAnsi="Bookman Old Style"/>
          <w:b/>
          <w:i/>
        </w:rPr>
        <w:t>.1 Przedmiot opracowania</w:t>
      </w:r>
    </w:p>
    <w:p w:rsidR="00F62F9E" w:rsidRPr="00BA0FB2" w:rsidRDefault="00F62F9E" w:rsidP="00BE19D2">
      <w:pPr>
        <w:jc w:val="both"/>
        <w:rPr>
          <w:rFonts w:ascii="Bookman Old Style" w:hAnsi="Bookman Old Style"/>
          <w:b/>
          <w:i/>
          <w:sz w:val="10"/>
          <w:szCs w:val="10"/>
        </w:rPr>
      </w:pPr>
    </w:p>
    <w:p w:rsidR="0099431A" w:rsidRPr="00BA0FB2" w:rsidRDefault="001E4F75" w:rsidP="0099431A">
      <w:pPr>
        <w:spacing w:line="360" w:lineRule="auto"/>
        <w:ind w:left="209"/>
        <w:jc w:val="both"/>
        <w:rPr>
          <w:rFonts w:ascii="Bookman Old Style" w:hAnsi="Bookman Old Style"/>
        </w:rPr>
      </w:pPr>
      <w:r w:rsidRPr="00BA0FB2">
        <w:rPr>
          <w:rFonts w:ascii="Bookman Old Style" w:hAnsi="Bookman Old Style"/>
        </w:rPr>
        <w:t xml:space="preserve">Przedmiotem opracowania jest </w:t>
      </w:r>
      <w:r w:rsidR="0099431A" w:rsidRPr="00BA0FB2">
        <w:rPr>
          <w:rFonts w:ascii="Bookman Old Style" w:hAnsi="Bookman Old Style"/>
        </w:rPr>
        <w:t xml:space="preserve">przebudowa drogi gminnej z nawierzchni żwirowej na nawierzchnię utwardzoną na dz. </w:t>
      </w:r>
      <w:proofErr w:type="spellStart"/>
      <w:r w:rsidR="0099431A" w:rsidRPr="00BA0FB2">
        <w:rPr>
          <w:rFonts w:ascii="Bookman Old Style" w:hAnsi="Bookman Old Style"/>
        </w:rPr>
        <w:t>ewid</w:t>
      </w:r>
      <w:proofErr w:type="spellEnd"/>
      <w:r w:rsidR="0099431A" w:rsidRPr="00BA0FB2">
        <w:rPr>
          <w:rFonts w:ascii="Bookman Old Style" w:hAnsi="Bookman Old Style"/>
        </w:rPr>
        <w:t xml:space="preserve">. </w:t>
      </w:r>
      <w:r w:rsidR="00BA0FB2" w:rsidRPr="00BA0FB2">
        <w:rPr>
          <w:rFonts w:ascii="Bookman Old Style" w:hAnsi="Bookman Old Style"/>
        </w:rPr>
        <w:t xml:space="preserve">74/2, 75 </w:t>
      </w:r>
      <w:r w:rsidR="0099431A" w:rsidRPr="00BA0FB2">
        <w:rPr>
          <w:rFonts w:ascii="Bookman Old Style" w:hAnsi="Bookman Old Style"/>
        </w:rPr>
        <w:t xml:space="preserve"> w miejscowości </w:t>
      </w:r>
      <w:r w:rsidR="00BA0FB2" w:rsidRPr="00BA0FB2">
        <w:rPr>
          <w:rFonts w:ascii="Bookman Old Style" w:hAnsi="Bookman Old Style"/>
        </w:rPr>
        <w:t>Biała Woda</w:t>
      </w:r>
      <w:r w:rsidR="0099431A" w:rsidRPr="00BA0FB2">
        <w:rPr>
          <w:rFonts w:ascii="Bookman Old Style" w:hAnsi="Bookman Old Style"/>
        </w:rPr>
        <w:t xml:space="preserve"> gm.</w:t>
      </w:r>
      <w:r w:rsidR="00BA0FB2" w:rsidRPr="00BA0FB2">
        <w:rPr>
          <w:rFonts w:ascii="Bookman Old Style" w:hAnsi="Bookman Old Style"/>
        </w:rPr>
        <w:t xml:space="preserve"> </w:t>
      </w:r>
      <w:r w:rsidR="0099431A" w:rsidRPr="00BA0FB2">
        <w:rPr>
          <w:rFonts w:ascii="Bookman Old Style" w:hAnsi="Bookman Old Style"/>
        </w:rPr>
        <w:t>Suwałki</w:t>
      </w:r>
      <w:r w:rsidR="00BA0FB2" w:rsidRPr="00BA0FB2">
        <w:rPr>
          <w:rFonts w:ascii="Bookman Old Style" w:hAnsi="Bookman Old Style"/>
        </w:rPr>
        <w:t>.</w:t>
      </w:r>
    </w:p>
    <w:p w:rsidR="00EB2293" w:rsidRPr="00BA0FB2" w:rsidRDefault="00EB2293" w:rsidP="0099431A">
      <w:pPr>
        <w:rPr>
          <w:rFonts w:ascii="Bookman Old Style" w:hAnsi="Bookman Old Style"/>
        </w:rPr>
      </w:pPr>
      <w:r w:rsidRPr="00BA0FB2">
        <w:rPr>
          <w:rFonts w:ascii="Bookman Old Style" w:hAnsi="Bookman Old Style"/>
        </w:rPr>
        <w:t>.</w:t>
      </w:r>
    </w:p>
    <w:p w:rsidR="001E4F75" w:rsidRPr="00BA0FB2" w:rsidRDefault="001E4F75" w:rsidP="00BE19D2">
      <w:pPr>
        <w:pStyle w:val="Nagwek"/>
        <w:rPr>
          <w:rFonts w:ascii="Bookman Old Style" w:hAnsi="Bookman Old Style"/>
          <w:sz w:val="20"/>
          <w:szCs w:val="20"/>
        </w:rPr>
      </w:pPr>
    </w:p>
    <w:p w:rsidR="001E4F75" w:rsidRPr="00BA0FB2" w:rsidRDefault="005D08B3" w:rsidP="001E4F75">
      <w:pPr>
        <w:tabs>
          <w:tab w:val="left" w:pos="540"/>
        </w:tabs>
        <w:ind w:left="360"/>
        <w:jc w:val="both"/>
        <w:rPr>
          <w:rFonts w:ascii="Bookman Old Style" w:hAnsi="Bookman Old Style"/>
          <w:b/>
          <w:i/>
        </w:rPr>
      </w:pPr>
      <w:r w:rsidRPr="00BA0FB2">
        <w:rPr>
          <w:rFonts w:ascii="Bookman Old Style" w:hAnsi="Bookman Old Style"/>
          <w:b/>
          <w:i/>
        </w:rPr>
        <w:t>2</w:t>
      </w:r>
      <w:r w:rsidR="001E4F75" w:rsidRPr="00BA0FB2">
        <w:rPr>
          <w:rFonts w:ascii="Bookman Old Style" w:hAnsi="Bookman Old Style"/>
          <w:b/>
          <w:i/>
        </w:rPr>
        <w:t xml:space="preserve">.2 Zakres opracowania </w:t>
      </w:r>
    </w:p>
    <w:p w:rsidR="00F62F9E" w:rsidRPr="00BA0FB2" w:rsidRDefault="00F62F9E" w:rsidP="001E4F75">
      <w:pPr>
        <w:tabs>
          <w:tab w:val="left" w:pos="540"/>
        </w:tabs>
        <w:ind w:left="360"/>
        <w:jc w:val="both"/>
        <w:rPr>
          <w:rFonts w:ascii="Bookman Old Style" w:hAnsi="Bookman Old Style"/>
          <w:sz w:val="10"/>
          <w:szCs w:val="10"/>
        </w:rPr>
      </w:pPr>
    </w:p>
    <w:p w:rsidR="00CC0881" w:rsidRPr="00BA0FB2" w:rsidRDefault="006E2BD7" w:rsidP="001E4F75">
      <w:pPr>
        <w:tabs>
          <w:tab w:val="left" w:pos="540"/>
        </w:tabs>
        <w:ind w:left="360"/>
        <w:jc w:val="both"/>
        <w:rPr>
          <w:rFonts w:ascii="Bookman Old Style" w:hAnsi="Bookman Old Style"/>
        </w:rPr>
      </w:pPr>
      <w:r w:rsidRPr="00BA0FB2">
        <w:rPr>
          <w:rFonts w:ascii="Bookman Old Style" w:hAnsi="Bookman Old Style"/>
        </w:rPr>
        <w:t>Zakres opracowania</w:t>
      </w:r>
      <w:r w:rsidR="001E4F75" w:rsidRPr="00BA0FB2">
        <w:rPr>
          <w:rFonts w:ascii="Bookman Old Style" w:hAnsi="Bookman Old Style"/>
        </w:rPr>
        <w:t xml:space="preserve"> przedstawiono na </w:t>
      </w:r>
      <w:r w:rsidR="0099431A" w:rsidRPr="00BA0FB2">
        <w:rPr>
          <w:rFonts w:ascii="Bookman Old Style" w:hAnsi="Bookman Old Style"/>
        </w:rPr>
        <w:t>mapie</w:t>
      </w:r>
      <w:r w:rsidR="00877517" w:rsidRPr="00BA0FB2">
        <w:rPr>
          <w:rFonts w:ascii="Bookman Old Style" w:hAnsi="Bookman Old Style"/>
        </w:rPr>
        <w:t xml:space="preserve"> sytuacyjn</w:t>
      </w:r>
      <w:r w:rsidR="0099431A" w:rsidRPr="00BA0FB2">
        <w:rPr>
          <w:rFonts w:ascii="Bookman Old Style" w:hAnsi="Bookman Old Style"/>
        </w:rPr>
        <w:t>o - poglądowej</w:t>
      </w:r>
      <w:r w:rsidR="00877517" w:rsidRPr="00BA0FB2">
        <w:rPr>
          <w:rFonts w:ascii="Bookman Old Style" w:hAnsi="Bookman Old Style"/>
        </w:rPr>
        <w:t xml:space="preserve">. </w:t>
      </w:r>
      <w:r w:rsidR="001E4F75" w:rsidRPr="00BA0FB2">
        <w:rPr>
          <w:rFonts w:ascii="Bookman Old Style" w:hAnsi="Bookman Old Style"/>
        </w:rPr>
        <w:t>Długość dro</w:t>
      </w:r>
      <w:r w:rsidR="00877517" w:rsidRPr="00BA0FB2">
        <w:rPr>
          <w:rFonts w:ascii="Bookman Old Style" w:hAnsi="Bookman Old Style"/>
        </w:rPr>
        <w:t xml:space="preserve">gi objętej opracowaniem wynosi </w:t>
      </w:r>
      <w:r w:rsidR="001C6828">
        <w:rPr>
          <w:rFonts w:ascii="Bookman Old Style" w:hAnsi="Bookman Old Style"/>
        </w:rPr>
        <w:t>1458,60</w:t>
      </w:r>
      <w:r w:rsidR="000A3032" w:rsidRPr="00BA0FB2">
        <w:rPr>
          <w:rFonts w:ascii="Bookman Old Style" w:hAnsi="Bookman Old Style"/>
        </w:rPr>
        <w:t xml:space="preserve"> </w:t>
      </w:r>
      <w:r w:rsidR="00D36DB1" w:rsidRPr="00BA0FB2">
        <w:rPr>
          <w:rFonts w:ascii="Bookman Old Style" w:hAnsi="Bookman Old Style"/>
        </w:rPr>
        <w:t>m</w:t>
      </w:r>
      <w:r w:rsidR="001E4F75" w:rsidRPr="00BA0FB2">
        <w:rPr>
          <w:rFonts w:ascii="Bookman Old Style" w:hAnsi="Bookman Old Style"/>
        </w:rPr>
        <w:t xml:space="preserve">. </w:t>
      </w:r>
    </w:p>
    <w:p w:rsidR="00877517" w:rsidRPr="00BA0FB2" w:rsidRDefault="00CC0881" w:rsidP="001E4F75">
      <w:pPr>
        <w:tabs>
          <w:tab w:val="left" w:pos="540"/>
        </w:tabs>
        <w:ind w:left="360"/>
        <w:jc w:val="both"/>
        <w:rPr>
          <w:rFonts w:ascii="Bookman Old Style" w:hAnsi="Bookman Old Style"/>
        </w:rPr>
      </w:pPr>
      <w:r w:rsidRPr="00BA0FB2">
        <w:rPr>
          <w:rFonts w:ascii="Bookman Old Style" w:hAnsi="Bookman Old Style"/>
        </w:rPr>
        <w:t>Z</w:t>
      </w:r>
      <w:r w:rsidR="00877517" w:rsidRPr="00BA0FB2">
        <w:rPr>
          <w:rFonts w:ascii="Bookman Old Style" w:hAnsi="Bookman Old Style"/>
        </w:rPr>
        <w:t>akres prac:</w:t>
      </w:r>
    </w:p>
    <w:p w:rsidR="004A5397" w:rsidRPr="00BA0FB2" w:rsidRDefault="004A5397" w:rsidP="001E4F75">
      <w:pPr>
        <w:tabs>
          <w:tab w:val="left" w:pos="540"/>
        </w:tabs>
        <w:ind w:left="360"/>
        <w:jc w:val="both"/>
        <w:rPr>
          <w:rFonts w:ascii="Bookman Old Style" w:hAnsi="Bookman Old Style"/>
        </w:rPr>
      </w:pPr>
      <w:r w:rsidRPr="00BA0FB2">
        <w:rPr>
          <w:rFonts w:ascii="Bookman Old Style" w:hAnsi="Bookman Old Style"/>
        </w:rPr>
        <w:t xml:space="preserve">- prace pomiarowe </w:t>
      </w:r>
    </w:p>
    <w:p w:rsidR="00F22194" w:rsidRPr="00BA0FB2" w:rsidRDefault="00F22194" w:rsidP="001E4F75">
      <w:pPr>
        <w:tabs>
          <w:tab w:val="left" w:pos="540"/>
        </w:tabs>
        <w:ind w:left="360"/>
        <w:jc w:val="both"/>
        <w:rPr>
          <w:rFonts w:ascii="Bookman Old Style" w:hAnsi="Bookman Old Style"/>
        </w:rPr>
      </w:pPr>
      <w:r w:rsidRPr="00BA0FB2">
        <w:rPr>
          <w:rFonts w:ascii="Bookman Old Style" w:hAnsi="Bookman Old Style"/>
        </w:rPr>
        <w:t>- wycinka krzewów oraz karczowanie pni</w:t>
      </w:r>
    </w:p>
    <w:p w:rsidR="00877517" w:rsidRPr="00BA0FB2" w:rsidRDefault="00877517" w:rsidP="001E4F75">
      <w:pPr>
        <w:tabs>
          <w:tab w:val="left" w:pos="540"/>
        </w:tabs>
        <w:ind w:left="360"/>
        <w:jc w:val="both"/>
        <w:rPr>
          <w:rFonts w:ascii="Bookman Old Style" w:hAnsi="Bookman Old Style"/>
        </w:rPr>
      </w:pPr>
      <w:r w:rsidRPr="00BA0FB2">
        <w:rPr>
          <w:rFonts w:ascii="Bookman Old Style" w:hAnsi="Bookman Old Style"/>
        </w:rPr>
        <w:t xml:space="preserve">- roboty ziemne w celu regulacji korpusu drogi </w:t>
      </w:r>
    </w:p>
    <w:p w:rsidR="00D36DB1" w:rsidRPr="00BA0FB2" w:rsidRDefault="004A5397" w:rsidP="001E4F75">
      <w:pPr>
        <w:tabs>
          <w:tab w:val="left" w:pos="540"/>
        </w:tabs>
        <w:ind w:left="360"/>
        <w:jc w:val="both"/>
        <w:rPr>
          <w:rFonts w:ascii="Bookman Old Style" w:hAnsi="Bookman Old Style"/>
        </w:rPr>
      </w:pPr>
      <w:r w:rsidRPr="00BA0FB2">
        <w:rPr>
          <w:rFonts w:ascii="Bookman Old Style" w:hAnsi="Bookman Old Style"/>
        </w:rPr>
        <w:t xml:space="preserve">- wykonanie przepustu SN8 </w:t>
      </w:r>
      <w:proofErr w:type="spellStart"/>
      <w:r w:rsidRPr="00BA0FB2">
        <w:rPr>
          <w:rFonts w:ascii="Bookman Old Style" w:hAnsi="Bookman Old Style"/>
        </w:rPr>
        <w:t>śr</w:t>
      </w:r>
      <w:proofErr w:type="spellEnd"/>
      <w:r w:rsidRPr="00BA0FB2">
        <w:rPr>
          <w:rFonts w:ascii="Bookman Old Style" w:hAnsi="Bookman Old Style"/>
        </w:rPr>
        <w:t xml:space="preserve">. </w:t>
      </w:r>
      <w:r w:rsidR="001C6828">
        <w:rPr>
          <w:rFonts w:ascii="Bookman Old Style" w:hAnsi="Bookman Old Style"/>
        </w:rPr>
        <w:t>3</w:t>
      </w:r>
      <w:r w:rsidRPr="00BA0FB2">
        <w:rPr>
          <w:rFonts w:ascii="Bookman Old Style" w:hAnsi="Bookman Old Style"/>
        </w:rPr>
        <w:t xml:space="preserve">0  pod </w:t>
      </w:r>
      <w:r w:rsidR="0099431A" w:rsidRPr="00BA0FB2">
        <w:rPr>
          <w:rFonts w:ascii="Bookman Old Style" w:hAnsi="Bookman Old Style"/>
        </w:rPr>
        <w:t>zjazdami</w:t>
      </w:r>
      <w:r w:rsidRPr="00BA0FB2">
        <w:rPr>
          <w:rFonts w:ascii="Bookman Old Style" w:hAnsi="Bookman Old Style"/>
        </w:rPr>
        <w:t xml:space="preserve"> </w:t>
      </w:r>
    </w:p>
    <w:p w:rsidR="004A5397" w:rsidRPr="00BA0FB2" w:rsidRDefault="004A5397" w:rsidP="001E4F75">
      <w:pPr>
        <w:tabs>
          <w:tab w:val="left" w:pos="540"/>
        </w:tabs>
        <w:ind w:left="360"/>
        <w:jc w:val="both"/>
        <w:rPr>
          <w:rFonts w:ascii="Bookman Old Style" w:hAnsi="Bookman Old Style"/>
        </w:rPr>
      </w:pPr>
      <w:r w:rsidRPr="00BA0FB2">
        <w:rPr>
          <w:rFonts w:ascii="Bookman Old Style" w:hAnsi="Bookman Old Style"/>
        </w:rPr>
        <w:t xml:space="preserve">- </w:t>
      </w:r>
      <w:proofErr w:type="spellStart"/>
      <w:r w:rsidRPr="00BA0FB2">
        <w:rPr>
          <w:rFonts w:ascii="Bookman Old Style" w:hAnsi="Bookman Old Style"/>
        </w:rPr>
        <w:t>obrukowanie</w:t>
      </w:r>
      <w:proofErr w:type="spellEnd"/>
      <w:r w:rsidRPr="00BA0FB2">
        <w:rPr>
          <w:rFonts w:ascii="Bookman Old Style" w:hAnsi="Bookman Old Style"/>
        </w:rPr>
        <w:t xml:space="preserve"> wlot</w:t>
      </w:r>
      <w:r w:rsidR="000A3032" w:rsidRPr="00BA0FB2">
        <w:rPr>
          <w:rFonts w:ascii="Bookman Old Style" w:hAnsi="Bookman Old Style"/>
        </w:rPr>
        <w:t>u</w:t>
      </w:r>
      <w:r w:rsidRPr="00BA0FB2">
        <w:rPr>
          <w:rFonts w:ascii="Bookman Old Style" w:hAnsi="Bookman Old Style"/>
        </w:rPr>
        <w:t xml:space="preserve"> i wylot</w:t>
      </w:r>
      <w:r w:rsidR="000A3032" w:rsidRPr="00BA0FB2">
        <w:rPr>
          <w:rFonts w:ascii="Bookman Old Style" w:hAnsi="Bookman Old Style"/>
        </w:rPr>
        <w:t>u</w:t>
      </w:r>
      <w:r w:rsidRPr="00BA0FB2">
        <w:rPr>
          <w:rFonts w:ascii="Bookman Old Style" w:hAnsi="Bookman Old Style"/>
        </w:rPr>
        <w:t xml:space="preserve"> przepust</w:t>
      </w:r>
      <w:r w:rsidR="000A3032" w:rsidRPr="00BA0FB2">
        <w:rPr>
          <w:rFonts w:ascii="Bookman Old Style" w:hAnsi="Bookman Old Style"/>
        </w:rPr>
        <w:t>u</w:t>
      </w:r>
    </w:p>
    <w:p w:rsidR="006E2BD7" w:rsidRPr="00BA0FB2" w:rsidRDefault="00877517" w:rsidP="006E2BD7">
      <w:pPr>
        <w:tabs>
          <w:tab w:val="left" w:pos="540"/>
        </w:tabs>
        <w:ind w:left="360"/>
        <w:jc w:val="both"/>
        <w:rPr>
          <w:rFonts w:ascii="Bookman Old Style" w:hAnsi="Bookman Old Style"/>
        </w:rPr>
      </w:pPr>
      <w:r w:rsidRPr="00BA0FB2">
        <w:rPr>
          <w:rFonts w:ascii="Bookman Old Style" w:hAnsi="Bookman Old Style"/>
        </w:rPr>
        <w:t xml:space="preserve">- podbudowa z mieszanki kruszywa naturalnego 0-31,5 mm z domieszką ulepszającą </w:t>
      </w:r>
      <w:r w:rsidR="001C6828">
        <w:rPr>
          <w:rFonts w:ascii="Bookman Old Style" w:hAnsi="Bookman Old Style"/>
        </w:rPr>
        <w:t>z</w:t>
      </w:r>
      <w:r w:rsidRPr="00BA0FB2">
        <w:rPr>
          <w:rFonts w:ascii="Bookman Old Style" w:hAnsi="Bookman Old Style"/>
        </w:rPr>
        <w:t xml:space="preserve"> kruszyw </w:t>
      </w:r>
      <w:r w:rsidR="0027493D">
        <w:rPr>
          <w:rFonts w:ascii="Bookman Old Style" w:hAnsi="Bookman Old Style"/>
        </w:rPr>
        <w:t>łamanych</w:t>
      </w:r>
      <w:r w:rsidR="001C6828">
        <w:rPr>
          <w:rFonts w:ascii="Bookman Old Style" w:hAnsi="Bookman Old Style"/>
        </w:rPr>
        <w:t xml:space="preserve"> gat. C50/30</w:t>
      </w:r>
      <w:r w:rsidRPr="00BA0FB2">
        <w:rPr>
          <w:rFonts w:ascii="Bookman Old Style" w:hAnsi="Bookman Old Style"/>
        </w:rPr>
        <w:t xml:space="preserve"> układana na </w:t>
      </w:r>
      <w:r w:rsidR="006E2BD7" w:rsidRPr="00BA0FB2">
        <w:rPr>
          <w:rFonts w:ascii="Bookman Old Style" w:hAnsi="Bookman Old Style"/>
        </w:rPr>
        <w:t xml:space="preserve">wyrównanej istniejącej nawierzchni żwirowej o </w:t>
      </w:r>
      <w:proofErr w:type="spellStart"/>
      <w:r w:rsidR="006E2BD7" w:rsidRPr="00BA0FB2">
        <w:rPr>
          <w:rFonts w:ascii="Bookman Old Style" w:hAnsi="Bookman Old Style"/>
        </w:rPr>
        <w:t>śr</w:t>
      </w:r>
      <w:proofErr w:type="spellEnd"/>
      <w:r w:rsidR="006E2BD7" w:rsidRPr="00BA0FB2">
        <w:rPr>
          <w:rFonts w:ascii="Bookman Old Style" w:hAnsi="Bookman Old Style"/>
        </w:rPr>
        <w:t>. gr. 1</w:t>
      </w:r>
      <w:r w:rsidR="00CC0881" w:rsidRPr="00BA0FB2">
        <w:rPr>
          <w:rFonts w:ascii="Bookman Old Style" w:hAnsi="Bookman Old Style"/>
        </w:rPr>
        <w:t>5</w:t>
      </w:r>
      <w:r w:rsidR="006E2BD7" w:rsidRPr="00BA0FB2">
        <w:rPr>
          <w:rFonts w:ascii="Bookman Old Style" w:hAnsi="Bookman Old Style"/>
        </w:rPr>
        <w:t xml:space="preserve"> cm </w:t>
      </w:r>
      <w:r w:rsidR="001C6828">
        <w:rPr>
          <w:rFonts w:ascii="Bookman Old Style" w:hAnsi="Bookman Old Style"/>
        </w:rPr>
        <w:t xml:space="preserve">/20 </w:t>
      </w:r>
      <w:proofErr w:type="spellStart"/>
      <w:r w:rsidR="001C6828">
        <w:rPr>
          <w:rFonts w:ascii="Bookman Old Style" w:hAnsi="Bookman Old Style"/>
        </w:rPr>
        <w:t>cm</w:t>
      </w:r>
      <w:proofErr w:type="spellEnd"/>
      <w:r w:rsidR="001C6828">
        <w:rPr>
          <w:rFonts w:ascii="Bookman Old Style" w:hAnsi="Bookman Old Style"/>
        </w:rPr>
        <w:t>.</w:t>
      </w:r>
    </w:p>
    <w:p w:rsidR="001E4F75" w:rsidRDefault="00CC0881" w:rsidP="006E2BD7">
      <w:pPr>
        <w:tabs>
          <w:tab w:val="left" w:pos="540"/>
        </w:tabs>
        <w:ind w:left="360"/>
        <w:jc w:val="both"/>
        <w:rPr>
          <w:rFonts w:ascii="Bookman Old Style" w:hAnsi="Bookman Old Style"/>
        </w:rPr>
      </w:pPr>
      <w:r w:rsidRPr="00BA0FB2">
        <w:rPr>
          <w:rFonts w:ascii="Bookman Old Style" w:hAnsi="Bookman Old Style"/>
        </w:rPr>
        <w:t xml:space="preserve">- </w:t>
      </w:r>
      <w:r w:rsidR="001C6828">
        <w:rPr>
          <w:rFonts w:ascii="Bookman Old Style" w:hAnsi="Bookman Old Style"/>
        </w:rPr>
        <w:t>wykonanie nawierzchni</w:t>
      </w:r>
      <w:r w:rsidR="00F049B0" w:rsidRPr="00BA0FB2">
        <w:rPr>
          <w:rFonts w:ascii="Bookman Old Style" w:hAnsi="Bookman Old Style"/>
        </w:rPr>
        <w:t xml:space="preserve"> z betonu asfaltowego ( </w:t>
      </w:r>
      <w:r w:rsidR="004F603B" w:rsidRPr="00BA0FB2">
        <w:rPr>
          <w:rFonts w:ascii="Bookman Old Style" w:hAnsi="Bookman Old Style"/>
        </w:rPr>
        <w:t>4</w:t>
      </w:r>
      <w:r w:rsidR="00F049B0" w:rsidRPr="00BA0FB2">
        <w:rPr>
          <w:rFonts w:ascii="Bookman Old Style" w:hAnsi="Bookman Old Style"/>
        </w:rPr>
        <w:t xml:space="preserve"> cm AC </w:t>
      </w:r>
      <w:r w:rsidR="0027493D">
        <w:rPr>
          <w:rFonts w:ascii="Bookman Old Style" w:hAnsi="Bookman Old Style"/>
        </w:rPr>
        <w:t xml:space="preserve">11C </w:t>
      </w:r>
      <w:r w:rsidR="00F049B0" w:rsidRPr="00BA0FB2">
        <w:rPr>
          <w:rFonts w:ascii="Bookman Old Style" w:hAnsi="Bookman Old Style"/>
        </w:rPr>
        <w:t xml:space="preserve"> </w:t>
      </w:r>
      <w:r w:rsidR="0027493D">
        <w:rPr>
          <w:rFonts w:ascii="Bookman Old Style" w:hAnsi="Bookman Old Style"/>
        </w:rPr>
        <w:t>50/70</w:t>
      </w:r>
      <w:r w:rsidR="00F049B0" w:rsidRPr="00BA0FB2">
        <w:rPr>
          <w:rFonts w:ascii="Bookman Old Style" w:hAnsi="Bookman Old Style"/>
        </w:rPr>
        <w:t xml:space="preserve">, 4 cm AC </w:t>
      </w:r>
      <w:r w:rsidR="0027493D">
        <w:rPr>
          <w:rFonts w:ascii="Bookman Old Style" w:hAnsi="Bookman Old Style"/>
        </w:rPr>
        <w:t>16</w:t>
      </w:r>
      <w:r w:rsidR="00F049B0" w:rsidRPr="00BA0FB2">
        <w:rPr>
          <w:rFonts w:ascii="Bookman Old Style" w:hAnsi="Bookman Old Style"/>
        </w:rPr>
        <w:t xml:space="preserve"> </w:t>
      </w:r>
      <w:r w:rsidR="0027493D">
        <w:rPr>
          <w:rFonts w:ascii="Bookman Old Style" w:hAnsi="Bookman Old Style"/>
        </w:rPr>
        <w:t>W</w:t>
      </w:r>
      <w:r w:rsidR="00F049B0" w:rsidRPr="00BA0FB2">
        <w:rPr>
          <w:rFonts w:ascii="Bookman Old Style" w:hAnsi="Bookman Old Style"/>
        </w:rPr>
        <w:t xml:space="preserve"> </w:t>
      </w:r>
      <w:r w:rsidR="0027493D">
        <w:rPr>
          <w:rFonts w:ascii="Bookman Old Style" w:hAnsi="Bookman Old Style"/>
        </w:rPr>
        <w:t>50/70</w:t>
      </w:r>
      <w:r w:rsidR="001C6828">
        <w:rPr>
          <w:rFonts w:ascii="Bookman Old Style" w:hAnsi="Bookman Old Style"/>
        </w:rPr>
        <w:t xml:space="preserve">, 7 cm AC 22P 35/50 </w:t>
      </w:r>
      <w:r w:rsidR="00F049B0" w:rsidRPr="00BA0FB2">
        <w:rPr>
          <w:rFonts w:ascii="Bookman Old Style" w:hAnsi="Bookman Old Style"/>
        </w:rPr>
        <w:t>)</w:t>
      </w:r>
      <w:r w:rsidR="00DC2F29" w:rsidRPr="00BA0FB2">
        <w:rPr>
          <w:rFonts w:ascii="Bookman Old Style" w:hAnsi="Bookman Old Style"/>
        </w:rPr>
        <w:t xml:space="preserve"> </w:t>
      </w:r>
    </w:p>
    <w:p w:rsidR="001C6828" w:rsidRPr="00BA0FB2" w:rsidRDefault="001C6828" w:rsidP="006E2BD7">
      <w:pPr>
        <w:tabs>
          <w:tab w:val="left" w:pos="540"/>
        </w:tabs>
        <w:ind w:left="360"/>
        <w:jc w:val="both"/>
        <w:rPr>
          <w:rFonts w:ascii="Bookman Old Style" w:hAnsi="Bookman Old Style"/>
        </w:rPr>
      </w:pPr>
      <w:r w:rsidRPr="00BA0FB2">
        <w:rPr>
          <w:rFonts w:ascii="Bookman Old Style" w:hAnsi="Bookman Old Style"/>
        </w:rPr>
        <w:t xml:space="preserve">- </w:t>
      </w:r>
      <w:r w:rsidR="0027493D">
        <w:rPr>
          <w:rFonts w:ascii="Bookman Old Style" w:hAnsi="Bookman Old Style"/>
        </w:rPr>
        <w:t xml:space="preserve">alternatywnie </w:t>
      </w:r>
      <w:r w:rsidRPr="00BA0FB2">
        <w:rPr>
          <w:rFonts w:ascii="Bookman Old Style" w:hAnsi="Bookman Old Style"/>
        </w:rPr>
        <w:t>nawierzchnia betonowa  z betonu 30/37 gr. 14 cm</w:t>
      </w:r>
      <w:r w:rsidR="0027493D">
        <w:rPr>
          <w:rFonts w:ascii="Bookman Old Style" w:hAnsi="Bookman Old Style"/>
        </w:rPr>
        <w:t>/ 22 cm</w:t>
      </w:r>
      <w:r w:rsidRPr="00BA0FB2">
        <w:rPr>
          <w:rFonts w:ascii="Bookman Old Style" w:hAnsi="Bookman Old Style"/>
        </w:rPr>
        <w:t xml:space="preserve"> </w:t>
      </w:r>
    </w:p>
    <w:p w:rsidR="00DC2F29" w:rsidRPr="00BA0FB2" w:rsidRDefault="00DC2F29" w:rsidP="001E4F75">
      <w:pPr>
        <w:tabs>
          <w:tab w:val="left" w:pos="540"/>
        </w:tabs>
        <w:ind w:left="360"/>
        <w:jc w:val="both"/>
        <w:rPr>
          <w:rFonts w:ascii="Bookman Old Style" w:hAnsi="Bookman Old Style"/>
        </w:rPr>
      </w:pPr>
      <w:r w:rsidRPr="00BA0FB2">
        <w:rPr>
          <w:rFonts w:ascii="Bookman Old Style" w:hAnsi="Bookman Old Style"/>
        </w:rPr>
        <w:t>- pobocza z mieszanki kruszywa naturalnego 0-31,5 mm z domieszką ulepsza</w:t>
      </w:r>
      <w:r w:rsidR="004F603B" w:rsidRPr="00BA0FB2">
        <w:rPr>
          <w:rFonts w:ascii="Bookman Old Style" w:hAnsi="Bookman Old Style"/>
        </w:rPr>
        <w:t xml:space="preserve">jącą </w:t>
      </w:r>
      <w:r w:rsidR="0027493D">
        <w:rPr>
          <w:rFonts w:ascii="Bookman Old Style" w:hAnsi="Bookman Old Style"/>
        </w:rPr>
        <w:t>z</w:t>
      </w:r>
      <w:r w:rsidR="004F603B" w:rsidRPr="00BA0FB2">
        <w:rPr>
          <w:rFonts w:ascii="Bookman Old Style" w:hAnsi="Bookman Old Style"/>
        </w:rPr>
        <w:t xml:space="preserve"> kruszyw </w:t>
      </w:r>
      <w:r w:rsidR="0027493D">
        <w:rPr>
          <w:rFonts w:ascii="Bookman Old Style" w:hAnsi="Bookman Old Style"/>
        </w:rPr>
        <w:t>łamanych</w:t>
      </w:r>
      <w:r w:rsidR="004F603B" w:rsidRPr="00BA0FB2">
        <w:rPr>
          <w:rFonts w:ascii="Bookman Old Style" w:hAnsi="Bookman Old Style"/>
        </w:rPr>
        <w:t xml:space="preserve"> </w:t>
      </w:r>
      <w:proofErr w:type="spellStart"/>
      <w:r w:rsidR="004F603B" w:rsidRPr="00BA0FB2">
        <w:rPr>
          <w:rFonts w:ascii="Bookman Old Style" w:hAnsi="Bookman Old Style"/>
        </w:rPr>
        <w:t>śr</w:t>
      </w:r>
      <w:proofErr w:type="spellEnd"/>
      <w:r w:rsidR="004F603B" w:rsidRPr="00BA0FB2">
        <w:rPr>
          <w:rFonts w:ascii="Bookman Old Style" w:hAnsi="Bookman Old Style"/>
        </w:rPr>
        <w:t xml:space="preserve">. </w:t>
      </w:r>
      <w:r w:rsidR="0027493D">
        <w:rPr>
          <w:rFonts w:ascii="Bookman Old Style" w:hAnsi="Bookman Old Style"/>
        </w:rPr>
        <w:t>gat. C50/30</w:t>
      </w:r>
      <w:r w:rsidR="0027493D" w:rsidRPr="00BA0FB2">
        <w:rPr>
          <w:rFonts w:ascii="Bookman Old Style" w:hAnsi="Bookman Old Style"/>
        </w:rPr>
        <w:t xml:space="preserve"> </w:t>
      </w:r>
      <w:r w:rsidR="0027493D">
        <w:rPr>
          <w:rFonts w:ascii="Bookman Old Style" w:hAnsi="Bookman Old Style"/>
        </w:rPr>
        <w:t xml:space="preserve">( C3/90) </w:t>
      </w:r>
    </w:p>
    <w:p w:rsidR="004A5397" w:rsidRPr="00BA0FB2" w:rsidRDefault="004A5397" w:rsidP="001E4F75">
      <w:pPr>
        <w:tabs>
          <w:tab w:val="left" w:pos="540"/>
        </w:tabs>
        <w:ind w:left="360"/>
        <w:jc w:val="both"/>
        <w:rPr>
          <w:rFonts w:ascii="Bookman Old Style" w:hAnsi="Bookman Old Style"/>
        </w:rPr>
      </w:pPr>
      <w:r w:rsidRPr="00BA0FB2">
        <w:rPr>
          <w:rFonts w:ascii="Bookman Old Style" w:hAnsi="Bookman Old Style"/>
        </w:rPr>
        <w:t>- prace wykończeniowe</w:t>
      </w:r>
    </w:p>
    <w:p w:rsidR="004A5397" w:rsidRPr="00BA0FB2" w:rsidRDefault="004A5397" w:rsidP="001E4F75">
      <w:pPr>
        <w:tabs>
          <w:tab w:val="left" w:pos="540"/>
        </w:tabs>
        <w:ind w:left="360"/>
        <w:jc w:val="both"/>
        <w:rPr>
          <w:rFonts w:ascii="Bookman Old Style" w:hAnsi="Bookman Old Style"/>
        </w:rPr>
      </w:pPr>
      <w:r w:rsidRPr="00BA0FB2">
        <w:rPr>
          <w:rFonts w:ascii="Bookman Old Style" w:hAnsi="Bookman Old Style"/>
        </w:rPr>
        <w:t>- inwentaryzacja powykonawcza</w:t>
      </w:r>
    </w:p>
    <w:p w:rsidR="00D5559B" w:rsidRPr="00BA0FB2" w:rsidRDefault="00D5559B" w:rsidP="001E4F75">
      <w:pPr>
        <w:tabs>
          <w:tab w:val="left" w:pos="540"/>
        </w:tabs>
        <w:ind w:left="360"/>
        <w:jc w:val="both"/>
        <w:rPr>
          <w:rFonts w:ascii="Bookman Old Style" w:hAnsi="Bookman Old Style"/>
        </w:rPr>
      </w:pPr>
    </w:p>
    <w:p w:rsidR="00876668" w:rsidRPr="00BA0FB2" w:rsidRDefault="00876668" w:rsidP="00876668">
      <w:pPr>
        <w:tabs>
          <w:tab w:val="left" w:pos="720"/>
        </w:tabs>
        <w:jc w:val="both"/>
        <w:rPr>
          <w:rFonts w:ascii="Bookman Old Style" w:hAnsi="Bookman Old Style"/>
          <w:b/>
          <w:sz w:val="20"/>
          <w:szCs w:val="20"/>
        </w:rPr>
      </w:pPr>
    </w:p>
    <w:p w:rsidR="0033799E" w:rsidRPr="00BA0FB2" w:rsidRDefault="00A52E88" w:rsidP="003D7AF7">
      <w:pPr>
        <w:numPr>
          <w:ilvl w:val="0"/>
          <w:numId w:val="1"/>
        </w:numPr>
        <w:tabs>
          <w:tab w:val="left" w:pos="540"/>
        </w:tabs>
        <w:jc w:val="both"/>
        <w:rPr>
          <w:rFonts w:ascii="Bookman Old Style" w:hAnsi="Bookman Old Style"/>
          <w:b/>
        </w:rPr>
      </w:pPr>
      <w:r w:rsidRPr="00BA0FB2">
        <w:rPr>
          <w:rFonts w:ascii="Bookman Old Style" w:hAnsi="Bookman Old Style"/>
          <w:b/>
          <w:u w:val="single"/>
        </w:rPr>
        <w:t>I</w:t>
      </w:r>
      <w:r w:rsidR="0033799E" w:rsidRPr="00BA0FB2">
        <w:rPr>
          <w:rFonts w:ascii="Bookman Old Style" w:hAnsi="Bookman Old Style"/>
          <w:b/>
          <w:u w:val="single"/>
        </w:rPr>
        <w:t>stniejąc</w:t>
      </w:r>
      <w:r w:rsidRPr="00BA0FB2">
        <w:rPr>
          <w:rFonts w:ascii="Bookman Old Style" w:hAnsi="Bookman Old Style"/>
          <w:b/>
          <w:u w:val="single"/>
        </w:rPr>
        <w:t>y stan zagospodarowania terenu.</w:t>
      </w:r>
    </w:p>
    <w:p w:rsidR="00D5559B" w:rsidRPr="00BA0FB2" w:rsidRDefault="00D5559B" w:rsidP="00D5559B">
      <w:pPr>
        <w:tabs>
          <w:tab w:val="left" w:pos="540"/>
        </w:tabs>
        <w:ind w:left="360"/>
        <w:jc w:val="both"/>
        <w:rPr>
          <w:rFonts w:ascii="Bookman Old Style" w:hAnsi="Bookman Old Style"/>
          <w:b/>
        </w:rPr>
      </w:pPr>
    </w:p>
    <w:p w:rsidR="0033799E" w:rsidRPr="00BA0FB2" w:rsidRDefault="0033799E" w:rsidP="0033799E">
      <w:pPr>
        <w:rPr>
          <w:rFonts w:ascii="Bookman Old Style" w:hAnsi="Bookman Old Style"/>
          <w:b/>
          <w:sz w:val="20"/>
          <w:szCs w:val="20"/>
          <w:u w:val="single"/>
        </w:rPr>
      </w:pPr>
    </w:p>
    <w:p w:rsidR="00A52E88" w:rsidRPr="00BA0FB2" w:rsidRDefault="005D08B3" w:rsidP="00207C88">
      <w:pPr>
        <w:ind w:left="360"/>
        <w:jc w:val="both"/>
        <w:rPr>
          <w:rFonts w:ascii="Bookman Old Style" w:hAnsi="Bookman Old Style"/>
          <w:b/>
          <w:i/>
        </w:rPr>
      </w:pPr>
      <w:r w:rsidRPr="00BA0FB2">
        <w:rPr>
          <w:rFonts w:ascii="Bookman Old Style" w:hAnsi="Bookman Old Style"/>
          <w:b/>
          <w:i/>
        </w:rPr>
        <w:t>3</w:t>
      </w:r>
      <w:r w:rsidR="00A52E88" w:rsidRPr="00BA0FB2">
        <w:rPr>
          <w:rFonts w:ascii="Bookman Old Style" w:hAnsi="Bookman Old Style"/>
          <w:b/>
          <w:i/>
        </w:rPr>
        <w:t>.</w:t>
      </w:r>
      <w:r w:rsidR="00AE0D4E" w:rsidRPr="00BA0FB2">
        <w:rPr>
          <w:rFonts w:ascii="Bookman Old Style" w:hAnsi="Bookman Old Style"/>
          <w:b/>
          <w:i/>
        </w:rPr>
        <w:t>1 Ukształtowanie drogi w planie</w:t>
      </w:r>
    </w:p>
    <w:p w:rsidR="00F62F9E" w:rsidRPr="00BA0FB2" w:rsidRDefault="00F62F9E" w:rsidP="00207C88">
      <w:pPr>
        <w:ind w:left="360"/>
        <w:jc w:val="both"/>
        <w:rPr>
          <w:rFonts w:ascii="Bookman Old Style" w:hAnsi="Bookman Old Style"/>
          <w:sz w:val="10"/>
          <w:szCs w:val="10"/>
        </w:rPr>
      </w:pPr>
    </w:p>
    <w:p w:rsidR="00A52E88" w:rsidRPr="00BA0FB2" w:rsidRDefault="00DC2F29" w:rsidP="00D817D9">
      <w:pPr>
        <w:ind w:left="360"/>
        <w:jc w:val="both"/>
        <w:rPr>
          <w:rFonts w:ascii="Bookman Old Style" w:hAnsi="Bookman Old Style"/>
        </w:rPr>
      </w:pPr>
      <w:r w:rsidRPr="00BA0FB2">
        <w:rPr>
          <w:rFonts w:ascii="Bookman Old Style" w:hAnsi="Bookman Old Style"/>
        </w:rPr>
        <w:t xml:space="preserve">Przebudowywana droga gminna </w:t>
      </w:r>
      <w:r w:rsidR="00B421B2" w:rsidRPr="00BA0FB2">
        <w:rPr>
          <w:rFonts w:ascii="Bookman Old Style" w:hAnsi="Bookman Old Style"/>
        </w:rPr>
        <w:t xml:space="preserve">przebiegająca przez wieś </w:t>
      </w:r>
      <w:r w:rsidR="006B6145">
        <w:rPr>
          <w:rFonts w:ascii="Bookman Old Style" w:hAnsi="Bookman Old Style"/>
        </w:rPr>
        <w:t>Biała Woda</w:t>
      </w:r>
      <w:r w:rsidR="00D5559B" w:rsidRPr="00BA0FB2">
        <w:rPr>
          <w:rFonts w:ascii="Bookman Old Style" w:hAnsi="Bookman Old Style"/>
        </w:rPr>
        <w:t xml:space="preserve"> </w:t>
      </w:r>
      <w:r w:rsidRPr="00BA0FB2">
        <w:rPr>
          <w:rFonts w:ascii="Bookman Old Style" w:hAnsi="Bookman Old Style"/>
        </w:rPr>
        <w:t>jest to droga szerokości</w:t>
      </w:r>
      <w:r w:rsidR="00D5559B" w:rsidRPr="00BA0FB2">
        <w:rPr>
          <w:rFonts w:ascii="Bookman Old Style" w:hAnsi="Bookman Old Style"/>
        </w:rPr>
        <w:t xml:space="preserve"> </w:t>
      </w:r>
      <w:r w:rsidR="00B7007B" w:rsidRPr="00BA0FB2">
        <w:rPr>
          <w:rFonts w:ascii="Bookman Old Style" w:hAnsi="Bookman Old Style"/>
        </w:rPr>
        <w:t>4,0</w:t>
      </w:r>
      <w:r w:rsidR="00D5559B" w:rsidRPr="00BA0FB2">
        <w:rPr>
          <w:rFonts w:ascii="Bookman Old Style" w:hAnsi="Bookman Old Style"/>
        </w:rPr>
        <w:t xml:space="preserve"> - </w:t>
      </w:r>
      <w:r w:rsidR="0099431A" w:rsidRPr="00BA0FB2">
        <w:rPr>
          <w:rFonts w:ascii="Bookman Old Style" w:hAnsi="Bookman Old Style"/>
        </w:rPr>
        <w:t>4</w:t>
      </w:r>
      <w:r w:rsidR="00D5559B" w:rsidRPr="00BA0FB2">
        <w:rPr>
          <w:rFonts w:ascii="Bookman Old Style" w:hAnsi="Bookman Old Style"/>
        </w:rPr>
        <w:t>,</w:t>
      </w:r>
      <w:r w:rsidR="00B7007B" w:rsidRPr="00BA0FB2">
        <w:rPr>
          <w:rFonts w:ascii="Bookman Old Style" w:hAnsi="Bookman Old Style"/>
        </w:rPr>
        <w:t>5</w:t>
      </w:r>
      <w:r w:rsidR="00D5559B" w:rsidRPr="00BA0FB2">
        <w:rPr>
          <w:rFonts w:ascii="Bookman Old Style" w:hAnsi="Bookman Old Style"/>
        </w:rPr>
        <w:t xml:space="preserve"> m</w:t>
      </w:r>
      <w:r w:rsidRPr="00BA0FB2">
        <w:rPr>
          <w:rFonts w:ascii="Bookman Old Style" w:hAnsi="Bookman Old Style"/>
        </w:rPr>
        <w:t xml:space="preserve"> </w:t>
      </w:r>
      <w:r w:rsidR="006E2BD7" w:rsidRPr="00BA0FB2">
        <w:rPr>
          <w:rFonts w:ascii="Bookman Old Style" w:hAnsi="Bookman Old Style"/>
        </w:rPr>
        <w:t xml:space="preserve">o nawierzchni </w:t>
      </w:r>
      <w:r w:rsidR="00F22194" w:rsidRPr="00BA0FB2">
        <w:rPr>
          <w:rFonts w:ascii="Bookman Old Style" w:hAnsi="Bookman Old Style"/>
        </w:rPr>
        <w:t>gruntowo-</w:t>
      </w:r>
      <w:r w:rsidR="006E2BD7" w:rsidRPr="00BA0FB2">
        <w:rPr>
          <w:rFonts w:ascii="Bookman Old Style" w:hAnsi="Bookman Old Style"/>
        </w:rPr>
        <w:t>żwirowej</w:t>
      </w:r>
      <w:r w:rsidR="00D817D9" w:rsidRPr="00BA0FB2">
        <w:rPr>
          <w:rFonts w:ascii="Bookman Old Style" w:hAnsi="Bookman Old Style"/>
        </w:rPr>
        <w:t xml:space="preserve"> przebiegająca </w:t>
      </w:r>
      <w:r w:rsidR="00B421B2" w:rsidRPr="00BA0FB2">
        <w:rPr>
          <w:rFonts w:ascii="Bookman Old Style" w:hAnsi="Bookman Old Style"/>
        </w:rPr>
        <w:t>w terenie o luźnej zabudowie zagrodowej, poprzez tereny typowo rolnicze</w:t>
      </w:r>
      <w:r w:rsidR="00D817D9" w:rsidRPr="00BA0FB2">
        <w:rPr>
          <w:rFonts w:ascii="Bookman Old Style" w:hAnsi="Bookman Old Style"/>
        </w:rPr>
        <w:t>.</w:t>
      </w:r>
      <w:r w:rsidR="00B421B2" w:rsidRPr="00BA0FB2">
        <w:rPr>
          <w:rFonts w:ascii="Bookman Old Style" w:hAnsi="Bookman Old Style"/>
        </w:rPr>
        <w:t xml:space="preserve"> </w:t>
      </w:r>
      <w:r w:rsidR="00A52E88" w:rsidRPr="00BA0FB2">
        <w:rPr>
          <w:rFonts w:ascii="Bookman Old Style" w:hAnsi="Bookman Old Style"/>
        </w:rPr>
        <w:t xml:space="preserve">Odcinek drogi posiada zjazdy gospodarcze do obsługi komunikacyjnej zabudowy oraz pól uprawnych </w:t>
      </w:r>
      <w:r w:rsidR="00AE0D4E" w:rsidRPr="00BA0FB2">
        <w:rPr>
          <w:rFonts w:ascii="Bookman Old Style" w:hAnsi="Bookman Old Style"/>
        </w:rPr>
        <w:t>ulegające</w:t>
      </w:r>
      <w:r w:rsidR="00A52E88" w:rsidRPr="00BA0FB2">
        <w:rPr>
          <w:rFonts w:ascii="Bookman Old Style" w:hAnsi="Bookman Old Style"/>
        </w:rPr>
        <w:t xml:space="preserve"> przebudowie, </w:t>
      </w:r>
      <w:r w:rsidR="00AE0D4E" w:rsidRPr="00BA0FB2">
        <w:rPr>
          <w:rFonts w:ascii="Bookman Old Style" w:hAnsi="Bookman Old Style"/>
        </w:rPr>
        <w:t>z uwagi na potrzebę</w:t>
      </w:r>
      <w:r w:rsidR="00A52E88" w:rsidRPr="00BA0FB2">
        <w:rPr>
          <w:rFonts w:ascii="Bookman Old Style" w:hAnsi="Bookman Old Style"/>
        </w:rPr>
        <w:t xml:space="preserve"> dostosowania ich do nowej projektowanej niwelety </w:t>
      </w:r>
      <w:r w:rsidR="00AE0D4E" w:rsidRPr="00BA0FB2">
        <w:rPr>
          <w:rFonts w:ascii="Bookman Old Style" w:hAnsi="Bookman Old Style"/>
        </w:rPr>
        <w:t xml:space="preserve">drogi. Odwodnienie drogi odbywa się </w:t>
      </w:r>
      <w:r w:rsidRPr="00BA0FB2">
        <w:rPr>
          <w:rFonts w:ascii="Bookman Old Style" w:hAnsi="Bookman Old Style"/>
        </w:rPr>
        <w:t>powierzchniowo.</w:t>
      </w:r>
    </w:p>
    <w:p w:rsidR="00B421B2" w:rsidRPr="00BA0FB2" w:rsidRDefault="00B421B2" w:rsidP="00207C88">
      <w:pPr>
        <w:ind w:left="360"/>
        <w:jc w:val="both"/>
        <w:rPr>
          <w:rFonts w:ascii="Bookman Old Style" w:hAnsi="Bookman Old Style"/>
        </w:rPr>
      </w:pPr>
    </w:p>
    <w:p w:rsidR="00B421B2" w:rsidRPr="00BA0FB2" w:rsidRDefault="00B421B2" w:rsidP="00207C88">
      <w:pPr>
        <w:ind w:left="360"/>
        <w:jc w:val="both"/>
        <w:rPr>
          <w:rFonts w:ascii="Bookman Old Style" w:hAnsi="Bookman Old Style"/>
        </w:rPr>
      </w:pPr>
    </w:p>
    <w:p w:rsidR="00FB3C15" w:rsidRPr="00BA0FB2" w:rsidRDefault="00FB3C15" w:rsidP="00207C88">
      <w:pPr>
        <w:ind w:left="360"/>
        <w:jc w:val="both"/>
        <w:rPr>
          <w:rFonts w:ascii="Bookman Old Style" w:hAnsi="Bookman Old Style"/>
        </w:rPr>
      </w:pPr>
    </w:p>
    <w:p w:rsidR="00D05E34" w:rsidRPr="00BA0FB2" w:rsidRDefault="005D08B3" w:rsidP="00207C88">
      <w:pPr>
        <w:ind w:left="360"/>
        <w:jc w:val="both"/>
        <w:rPr>
          <w:rFonts w:ascii="Bookman Old Style" w:hAnsi="Bookman Old Style"/>
          <w:b/>
          <w:i/>
        </w:rPr>
      </w:pPr>
      <w:r w:rsidRPr="00BA0FB2">
        <w:rPr>
          <w:rFonts w:ascii="Bookman Old Style" w:hAnsi="Bookman Old Style"/>
          <w:b/>
          <w:i/>
        </w:rPr>
        <w:t>3</w:t>
      </w:r>
      <w:r w:rsidR="00AE0D4E" w:rsidRPr="00BA0FB2">
        <w:rPr>
          <w:rFonts w:ascii="Bookman Old Style" w:hAnsi="Bookman Old Style"/>
          <w:b/>
          <w:i/>
        </w:rPr>
        <w:t>.2 Stan własnościowy</w:t>
      </w:r>
    </w:p>
    <w:p w:rsidR="00F62F9E" w:rsidRPr="00BA0FB2" w:rsidRDefault="00F62F9E" w:rsidP="00207C88">
      <w:pPr>
        <w:ind w:left="360"/>
        <w:jc w:val="both"/>
        <w:rPr>
          <w:rFonts w:ascii="Bookman Old Style" w:hAnsi="Bookman Old Style"/>
          <w:sz w:val="10"/>
          <w:szCs w:val="10"/>
        </w:rPr>
      </w:pPr>
    </w:p>
    <w:p w:rsidR="00D05E34" w:rsidRPr="00BA0FB2" w:rsidRDefault="005D08B3" w:rsidP="00207C88">
      <w:pPr>
        <w:ind w:left="360"/>
        <w:jc w:val="both"/>
        <w:rPr>
          <w:rFonts w:ascii="Bookman Old Style" w:hAnsi="Bookman Old Style"/>
        </w:rPr>
      </w:pPr>
      <w:r w:rsidRPr="00BA0FB2">
        <w:rPr>
          <w:rFonts w:ascii="Bookman Old Style" w:hAnsi="Bookman Old Style"/>
        </w:rPr>
        <w:t>Działk</w:t>
      </w:r>
      <w:r w:rsidR="006B6145">
        <w:rPr>
          <w:rFonts w:ascii="Bookman Old Style" w:hAnsi="Bookman Old Style"/>
        </w:rPr>
        <w:t>i</w:t>
      </w:r>
      <w:r w:rsidRPr="00BA0FB2">
        <w:rPr>
          <w:rFonts w:ascii="Bookman Old Style" w:hAnsi="Bookman Old Style"/>
        </w:rPr>
        <w:t xml:space="preserve"> na któr</w:t>
      </w:r>
      <w:r w:rsidR="00FB3C15" w:rsidRPr="00BA0FB2">
        <w:rPr>
          <w:rFonts w:ascii="Bookman Old Style" w:hAnsi="Bookman Old Style"/>
        </w:rPr>
        <w:t>ej</w:t>
      </w:r>
      <w:r w:rsidR="00D05E34" w:rsidRPr="00BA0FB2">
        <w:rPr>
          <w:rFonts w:ascii="Bookman Old Style" w:hAnsi="Bookman Old Style"/>
        </w:rPr>
        <w:t xml:space="preserve"> została zaprojektowana przebudowa drogi</w:t>
      </w:r>
      <w:r w:rsidR="00EB2293" w:rsidRPr="00BA0FB2">
        <w:rPr>
          <w:rFonts w:ascii="Bookman Old Style" w:hAnsi="Bookman Old Style"/>
        </w:rPr>
        <w:t xml:space="preserve"> </w:t>
      </w:r>
      <w:r w:rsidRPr="00BA0FB2">
        <w:rPr>
          <w:rFonts w:ascii="Bookman Old Style" w:hAnsi="Bookman Old Style"/>
        </w:rPr>
        <w:t>stanowi</w:t>
      </w:r>
      <w:r w:rsidR="00B421B2" w:rsidRPr="00BA0FB2">
        <w:rPr>
          <w:rFonts w:ascii="Bookman Old Style" w:hAnsi="Bookman Old Style"/>
        </w:rPr>
        <w:t>ą</w:t>
      </w:r>
      <w:r w:rsidR="00D05E34" w:rsidRPr="00BA0FB2">
        <w:rPr>
          <w:rFonts w:ascii="Bookman Old Style" w:hAnsi="Bookman Old Style"/>
        </w:rPr>
        <w:t xml:space="preserve"> pas drogi </w:t>
      </w:r>
      <w:r w:rsidRPr="00BA0FB2">
        <w:rPr>
          <w:rFonts w:ascii="Bookman Old Style" w:hAnsi="Bookman Old Style"/>
        </w:rPr>
        <w:t>nie zmieniając</w:t>
      </w:r>
      <w:r w:rsidR="00D05E34" w:rsidRPr="00BA0FB2">
        <w:rPr>
          <w:rFonts w:ascii="Bookman Old Style" w:hAnsi="Bookman Old Style"/>
        </w:rPr>
        <w:t xml:space="preserve"> swego dotychczasowego przeznaczenia</w:t>
      </w:r>
      <w:r w:rsidR="00D817D9" w:rsidRPr="00BA0FB2">
        <w:rPr>
          <w:rFonts w:ascii="Bookman Old Style" w:hAnsi="Bookman Old Style"/>
        </w:rPr>
        <w:t xml:space="preserve"> </w:t>
      </w:r>
      <w:r w:rsidR="00D817D9" w:rsidRPr="00BA0FB2">
        <w:rPr>
          <w:rFonts w:ascii="Bookman Old Style" w:hAnsi="Bookman Old Style"/>
          <w:bCs/>
          <w:iCs/>
        </w:rPr>
        <w:t>i stanowią własność Gminy Suwałki</w:t>
      </w:r>
      <w:r w:rsidR="00D05E34" w:rsidRPr="00BA0FB2">
        <w:rPr>
          <w:rFonts w:ascii="Bookman Old Style" w:hAnsi="Bookman Old Style"/>
        </w:rPr>
        <w:t xml:space="preserve">. </w:t>
      </w:r>
    </w:p>
    <w:p w:rsidR="00D05E34" w:rsidRPr="00BA0FB2" w:rsidRDefault="00D05E34" w:rsidP="00207C88">
      <w:pPr>
        <w:ind w:left="360"/>
        <w:jc w:val="both"/>
        <w:rPr>
          <w:rFonts w:ascii="Bookman Old Style" w:hAnsi="Bookman Old Style"/>
        </w:rPr>
      </w:pPr>
      <w:r w:rsidRPr="00BA0FB2">
        <w:rPr>
          <w:rFonts w:ascii="Bookman Old Style" w:hAnsi="Bookman Old Style"/>
        </w:rPr>
        <w:t>Przebudowa nie wprowadza nowych połączeń komunikacyjnych.</w:t>
      </w:r>
    </w:p>
    <w:p w:rsidR="00B421B2" w:rsidRPr="00BA0FB2" w:rsidRDefault="00B421B2" w:rsidP="00207C88">
      <w:pPr>
        <w:ind w:left="360"/>
        <w:jc w:val="both"/>
        <w:rPr>
          <w:rFonts w:ascii="Bookman Old Style" w:hAnsi="Bookman Old Style"/>
        </w:rPr>
      </w:pPr>
    </w:p>
    <w:p w:rsidR="00D05E34" w:rsidRPr="00BA0FB2" w:rsidRDefault="00D05E34" w:rsidP="00207C88">
      <w:pPr>
        <w:ind w:left="360"/>
        <w:jc w:val="both"/>
        <w:rPr>
          <w:rFonts w:ascii="Bookman Old Style" w:hAnsi="Bookman Old Style"/>
        </w:rPr>
      </w:pPr>
    </w:p>
    <w:p w:rsidR="00D05E34" w:rsidRPr="00BA0FB2" w:rsidRDefault="00D05E34" w:rsidP="00D817D9">
      <w:pPr>
        <w:pStyle w:val="Akapitzlist"/>
        <w:numPr>
          <w:ilvl w:val="1"/>
          <w:numId w:val="1"/>
        </w:numPr>
        <w:jc w:val="both"/>
        <w:rPr>
          <w:rFonts w:ascii="Bookman Old Style" w:hAnsi="Bookman Old Style"/>
          <w:b/>
          <w:i/>
        </w:rPr>
      </w:pPr>
      <w:r w:rsidRPr="00BA0FB2">
        <w:rPr>
          <w:rFonts w:ascii="Bookman Old Style" w:hAnsi="Bookman Old Style"/>
          <w:b/>
          <w:i/>
        </w:rPr>
        <w:t>Zago</w:t>
      </w:r>
      <w:r w:rsidR="00AE0D4E" w:rsidRPr="00BA0FB2">
        <w:rPr>
          <w:rFonts w:ascii="Bookman Old Style" w:hAnsi="Bookman Old Style"/>
          <w:b/>
          <w:i/>
        </w:rPr>
        <w:t>spodarowanie przyległego terenu</w:t>
      </w:r>
    </w:p>
    <w:p w:rsidR="00F62F9E" w:rsidRPr="00BA0FB2" w:rsidRDefault="00F62F9E" w:rsidP="00207C88">
      <w:pPr>
        <w:ind w:left="360"/>
        <w:jc w:val="both"/>
        <w:rPr>
          <w:rFonts w:ascii="Bookman Old Style" w:hAnsi="Bookman Old Style"/>
          <w:sz w:val="10"/>
          <w:szCs w:val="10"/>
        </w:rPr>
      </w:pPr>
    </w:p>
    <w:p w:rsidR="00D05E34" w:rsidRPr="00BA0FB2" w:rsidRDefault="00D05E34" w:rsidP="00207C88">
      <w:pPr>
        <w:ind w:left="360"/>
        <w:jc w:val="both"/>
        <w:rPr>
          <w:rFonts w:ascii="Bookman Old Style" w:hAnsi="Bookman Old Style"/>
        </w:rPr>
      </w:pPr>
      <w:r w:rsidRPr="00BA0FB2">
        <w:rPr>
          <w:rFonts w:ascii="Bookman Old Style" w:hAnsi="Bookman Old Style"/>
        </w:rPr>
        <w:t>Projektowany odcinek drogi przebiega</w:t>
      </w:r>
      <w:r w:rsidR="005D08B3" w:rsidRPr="00BA0FB2">
        <w:rPr>
          <w:rFonts w:ascii="Bookman Old Style" w:hAnsi="Bookman Old Style"/>
        </w:rPr>
        <w:t xml:space="preserve"> </w:t>
      </w:r>
      <w:r w:rsidR="00D817D9" w:rsidRPr="00BA0FB2">
        <w:rPr>
          <w:rFonts w:ascii="Bookman Old Style" w:hAnsi="Bookman Old Style"/>
        </w:rPr>
        <w:t xml:space="preserve">w terenie o luźnej zabudowie zagrodowej, poprzez tereny typowo rolnicze </w:t>
      </w:r>
      <w:r w:rsidR="005D08B3" w:rsidRPr="00BA0FB2">
        <w:rPr>
          <w:rFonts w:ascii="Bookman Old Style" w:hAnsi="Bookman Old Style"/>
        </w:rPr>
        <w:t xml:space="preserve">w m. </w:t>
      </w:r>
      <w:r w:rsidR="006B6145">
        <w:rPr>
          <w:rFonts w:ascii="Bookman Old Style" w:hAnsi="Bookman Old Style"/>
        </w:rPr>
        <w:t>Biała Woda</w:t>
      </w:r>
      <w:r w:rsidRPr="00BA0FB2">
        <w:rPr>
          <w:rFonts w:ascii="Bookman Old Style" w:hAnsi="Bookman Old Style"/>
        </w:rPr>
        <w:t>. Dominującymi gruntami przylegającymi do przebudowaneg</w:t>
      </w:r>
      <w:r w:rsidR="005D08B3" w:rsidRPr="00BA0FB2">
        <w:rPr>
          <w:rFonts w:ascii="Bookman Old Style" w:hAnsi="Bookman Old Style"/>
        </w:rPr>
        <w:t xml:space="preserve">o odcinka drogi są </w:t>
      </w:r>
      <w:r w:rsidR="00405E27" w:rsidRPr="00BA0FB2">
        <w:rPr>
          <w:rFonts w:ascii="Bookman Old Style" w:hAnsi="Bookman Old Style"/>
        </w:rPr>
        <w:t>siedliska</w:t>
      </w:r>
      <w:r w:rsidR="00F049B0" w:rsidRPr="00BA0FB2">
        <w:rPr>
          <w:rFonts w:ascii="Bookman Old Style" w:hAnsi="Bookman Old Style"/>
        </w:rPr>
        <w:t xml:space="preserve"> oraz tereny rolnicze.</w:t>
      </w:r>
    </w:p>
    <w:p w:rsidR="00D05E34" w:rsidRPr="00BA0FB2" w:rsidRDefault="00D05E34" w:rsidP="00207C88">
      <w:pPr>
        <w:ind w:left="360"/>
        <w:jc w:val="both"/>
        <w:rPr>
          <w:rFonts w:ascii="Bookman Old Style" w:hAnsi="Bookman Old Style"/>
        </w:rPr>
      </w:pPr>
    </w:p>
    <w:p w:rsidR="00D05E34" w:rsidRPr="00BA0FB2" w:rsidRDefault="005D08B3" w:rsidP="00207C88">
      <w:pPr>
        <w:ind w:left="360"/>
        <w:jc w:val="both"/>
        <w:rPr>
          <w:rFonts w:ascii="Bookman Old Style" w:hAnsi="Bookman Old Style"/>
          <w:b/>
          <w:i/>
        </w:rPr>
      </w:pPr>
      <w:r w:rsidRPr="00BA0FB2">
        <w:rPr>
          <w:rFonts w:ascii="Bookman Old Style" w:hAnsi="Bookman Old Style"/>
          <w:b/>
          <w:i/>
        </w:rPr>
        <w:t>3.4</w:t>
      </w:r>
      <w:r w:rsidR="00AE0D4E" w:rsidRPr="00BA0FB2">
        <w:rPr>
          <w:rFonts w:ascii="Bookman Old Style" w:hAnsi="Bookman Old Style"/>
          <w:b/>
          <w:i/>
        </w:rPr>
        <w:t xml:space="preserve"> Zjazdy gospodarcze</w:t>
      </w:r>
    </w:p>
    <w:p w:rsidR="00F62F9E" w:rsidRPr="00BA0FB2" w:rsidRDefault="00F62F9E" w:rsidP="00207C88">
      <w:pPr>
        <w:ind w:left="360"/>
        <w:jc w:val="both"/>
        <w:rPr>
          <w:rFonts w:ascii="Bookman Old Style" w:hAnsi="Bookman Old Style"/>
          <w:sz w:val="10"/>
          <w:szCs w:val="10"/>
        </w:rPr>
      </w:pPr>
    </w:p>
    <w:p w:rsidR="00D05E34" w:rsidRPr="00BA0FB2" w:rsidRDefault="00F1539D" w:rsidP="00207C88">
      <w:pPr>
        <w:ind w:left="360"/>
        <w:jc w:val="both"/>
        <w:rPr>
          <w:rFonts w:ascii="Bookman Old Style" w:hAnsi="Bookman Old Style"/>
        </w:rPr>
      </w:pPr>
      <w:r w:rsidRPr="00BA0FB2">
        <w:rPr>
          <w:rFonts w:ascii="Bookman Old Style" w:hAnsi="Bookman Old Style"/>
        </w:rPr>
        <w:t>Wzdłuż drogi</w:t>
      </w:r>
      <w:r w:rsidR="00AE0D4E" w:rsidRPr="00BA0FB2">
        <w:rPr>
          <w:rFonts w:ascii="Bookman Old Style" w:hAnsi="Bookman Old Style"/>
        </w:rPr>
        <w:t xml:space="preserve"> uwzględniono przebudowę zajazdów gospodarczych</w:t>
      </w:r>
      <w:r w:rsidRPr="00BA0FB2">
        <w:rPr>
          <w:rFonts w:ascii="Bookman Old Style" w:hAnsi="Bookman Old Style"/>
        </w:rPr>
        <w:t xml:space="preserve"> na działki przyległe i do zabudowań siedliskowych w celu dostosowania ich do nowej niwelety oraz zapewniając w ten sposób dostęp do drogi.</w:t>
      </w:r>
    </w:p>
    <w:p w:rsidR="00A52E88" w:rsidRPr="00BA0FB2" w:rsidRDefault="00A52E88" w:rsidP="00207C88">
      <w:pPr>
        <w:ind w:left="360"/>
        <w:jc w:val="both"/>
        <w:rPr>
          <w:rFonts w:ascii="Bookman Old Style" w:hAnsi="Bookman Old Style"/>
          <w:sz w:val="20"/>
          <w:szCs w:val="20"/>
        </w:rPr>
      </w:pPr>
    </w:p>
    <w:p w:rsidR="005D08B3" w:rsidRPr="00BA0FB2" w:rsidRDefault="005D08B3" w:rsidP="00207C88">
      <w:pPr>
        <w:ind w:left="360"/>
        <w:jc w:val="both"/>
        <w:rPr>
          <w:rFonts w:ascii="Bookman Old Style" w:hAnsi="Bookman Old Style"/>
          <w:sz w:val="20"/>
          <w:szCs w:val="20"/>
        </w:rPr>
      </w:pPr>
    </w:p>
    <w:p w:rsidR="00BE0B30" w:rsidRPr="00BA0FB2" w:rsidRDefault="00BE0B30" w:rsidP="00207C88">
      <w:pPr>
        <w:ind w:left="360"/>
        <w:jc w:val="both"/>
        <w:rPr>
          <w:rFonts w:ascii="Bookman Old Style" w:hAnsi="Bookman Old Style"/>
          <w:sz w:val="20"/>
          <w:szCs w:val="20"/>
        </w:rPr>
      </w:pPr>
    </w:p>
    <w:p w:rsidR="00F1539D" w:rsidRPr="00BA0FB2" w:rsidRDefault="00F1539D" w:rsidP="00F1539D">
      <w:pPr>
        <w:numPr>
          <w:ilvl w:val="0"/>
          <w:numId w:val="1"/>
        </w:numPr>
        <w:rPr>
          <w:rFonts w:ascii="Bookman Old Style" w:hAnsi="Bookman Old Style"/>
          <w:b/>
          <w:u w:val="single"/>
        </w:rPr>
      </w:pPr>
      <w:r w:rsidRPr="00BA0FB2">
        <w:rPr>
          <w:rFonts w:ascii="Bookman Old Style" w:hAnsi="Bookman Old Style"/>
          <w:b/>
          <w:u w:val="single"/>
        </w:rPr>
        <w:t>Projektowane zagospodarowanie terenu.</w:t>
      </w:r>
    </w:p>
    <w:p w:rsidR="00F1539D" w:rsidRPr="00BA0FB2" w:rsidRDefault="00F1539D" w:rsidP="00F1539D">
      <w:pPr>
        <w:ind w:left="360"/>
        <w:rPr>
          <w:rFonts w:ascii="Bookman Old Style" w:hAnsi="Bookman Old Style"/>
          <w:b/>
        </w:rPr>
      </w:pPr>
    </w:p>
    <w:p w:rsidR="00F1539D" w:rsidRPr="00BA0FB2" w:rsidRDefault="007A43AB" w:rsidP="00F1539D">
      <w:pPr>
        <w:ind w:left="360"/>
        <w:rPr>
          <w:rFonts w:ascii="Bookman Old Style" w:hAnsi="Bookman Old Style"/>
          <w:b/>
          <w:i/>
        </w:rPr>
      </w:pPr>
      <w:r w:rsidRPr="00BA0FB2">
        <w:rPr>
          <w:rFonts w:ascii="Bookman Old Style" w:hAnsi="Bookman Old Style"/>
          <w:b/>
          <w:i/>
        </w:rPr>
        <w:t>4</w:t>
      </w:r>
      <w:r w:rsidR="00F1539D" w:rsidRPr="00BA0FB2">
        <w:rPr>
          <w:rFonts w:ascii="Bookman Old Style" w:hAnsi="Bookman Old Style"/>
          <w:b/>
          <w:i/>
        </w:rPr>
        <w:t>.1</w:t>
      </w:r>
      <w:r w:rsidR="004E4B8D" w:rsidRPr="00BA0FB2">
        <w:rPr>
          <w:rFonts w:ascii="Bookman Old Style" w:hAnsi="Bookman Old Style"/>
          <w:b/>
          <w:i/>
        </w:rPr>
        <w:t xml:space="preserve"> </w:t>
      </w:r>
      <w:r w:rsidR="005960D8" w:rsidRPr="00BA0FB2">
        <w:rPr>
          <w:rFonts w:ascii="Bookman Old Style" w:hAnsi="Bookman Old Style"/>
          <w:b/>
          <w:i/>
        </w:rPr>
        <w:t>Rozwiązanie sytuacyjne</w:t>
      </w:r>
    </w:p>
    <w:p w:rsidR="00A52E88" w:rsidRPr="00BA0FB2" w:rsidRDefault="00A52E88" w:rsidP="00207C88">
      <w:pPr>
        <w:ind w:left="360"/>
        <w:jc w:val="both"/>
        <w:rPr>
          <w:rFonts w:ascii="Bookman Old Style" w:hAnsi="Bookman Old Style"/>
          <w:sz w:val="10"/>
          <w:szCs w:val="10"/>
        </w:rPr>
      </w:pPr>
    </w:p>
    <w:p w:rsidR="00A3313D" w:rsidRDefault="004E4B8D" w:rsidP="00F62F9E">
      <w:pPr>
        <w:ind w:left="360" w:firstLine="348"/>
        <w:jc w:val="both"/>
        <w:rPr>
          <w:rFonts w:ascii="Bookman Old Style" w:hAnsi="Bookman Old Style"/>
        </w:rPr>
      </w:pPr>
      <w:r w:rsidRPr="00BA0FB2">
        <w:rPr>
          <w:rFonts w:ascii="Bookman Old Style" w:hAnsi="Bookman Old Style"/>
        </w:rPr>
        <w:t>Na opracowywanym odcinku zaprojektowano drogę</w:t>
      </w:r>
      <w:r w:rsidR="00A3313D">
        <w:rPr>
          <w:rFonts w:ascii="Bookman Old Style" w:hAnsi="Bookman Old Style"/>
        </w:rPr>
        <w:t>:</w:t>
      </w:r>
    </w:p>
    <w:p w:rsidR="005D08B3" w:rsidRDefault="00A3313D" w:rsidP="00F62F9E">
      <w:pPr>
        <w:ind w:left="360" w:firstLine="348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- 0+000 - 0+406,82 - </w:t>
      </w:r>
      <w:r w:rsidR="00405E27" w:rsidRPr="00BA0FB2">
        <w:rPr>
          <w:rFonts w:ascii="Bookman Old Style" w:hAnsi="Bookman Old Style"/>
        </w:rPr>
        <w:t xml:space="preserve"> </w:t>
      </w:r>
      <w:r w:rsidRPr="00BA0FB2">
        <w:rPr>
          <w:rFonts w:ascii="Bookman Old Style" w:hAnsi="Bookman Old Style"/>
        </w:rPr>
        <w:t xml:space="preserve">o szerokości korony </w:t>
      </w:r>
      <w:r>
        <w:rPr>
          <w:rFonts w:ascii="Bookman Old Style" w:hAnsi="Bookman Old Style"/>
        </w:rPr>
        <w:t>7,0</w:t>
      </w:r>
      <w:r w:rsidR="005D08B3" w:rsidRPr="00BA0FB2">
        <w:rPr>
          <w:rFonts w:ascii="Bookman Old Style" w:hAnsi="Bookman Old Style"/>
        </w:rPr>
        <w:t xml:space="preserve"> </w:t>
      </w:r>
      <w:r w:rsidR="004E4B8D" w:rsidRPr="00BA0FB2">
        <w:rPr>
          <w:rFonts w:ascii="Bookman Old Style" w:hAnsi="Bookman Old Style"/>
        </w:rPr>
        <w:t>m o przekroju szlakowym i nawierz</w:t>
      </w:r>
      <w:r w:rsidR="005D08B3" w:rsidRPr="00BA0FB2">
        <w:rPr>
          <w:rFonts w:ascii="Bookman Old Style" w:hAnsi="Bookman Old Style"/>
        </w:rPr>
        <w:t>chni</w:t>
      </w:r>
      <w:r>
        <w:rPr>
          <w:rFonts w:ascii="Bookman Old Style" w:hAnsi="Bookman Old Style"/>
        </w:rPr>
        <w:t xml:space="preserve"> szer. 5,0 </w:t>
      </w:r>
      <w:r w:rsidR="00B7007B" w:rsidRPr="00BA0FB2">
        <w:rPr>
          <w:rFonts w:ascii="Bookman Old Style" w:hAnsi="Bookman Old Style"/>
        </w:rPr>
        <w:t>m</w:t>
      </w:r>
      <w:r w:rsidR="00D5559B" w:rsidRPr="00BA0FB2">
        <w:rPr>
          <w:rFonts w:ascii="Bookman Old Style" w:hAnsi="Bookman Old Style"/>
        </w:rPr>
        <w:t xml:space="preserve"> z betonu cementowo 30/37 gr. </w:t>
      </w:r>
      <w:r>
        <w:rPr>
          <w:rFonts w:ascii="Bookman Old Style" w:hAnsi="Bookman Old Style"/>
        </w:rPr>
        <w:t>22</w:t>
      </w:r>
      <w:r w:rsidR="00D5559B" w:rsidRPr="00BA0FB2">
        <w:rPr>
          <w:rFonts w:ascii="Bookman Old Style" w:hAnsi="Bookman Old Style"/>
        </w:rPr>
        <w:t xml:space="preserve"> cm</w:t>
      </w:r>
      <w:r w:rsidR="00F049B0" w:rsidRPr="00BA0FB2">
        <w:rPr>
          <w:rFonts w:ascii="Bookman Old Style" w:hAnsi="Bookman Old Style"/>
        </w:rPr>
        <w:t xml:space="preserve"> lub </w:t>
      </w:r>
      <w:r>
        <w:rPr>
          <w:rFonts w:ascii="Bookman Old Style" w:hAnsi="Bookman Old Style"/>
        </w:rPr>
        <w:t>trzywarstwowej</w:t>
      </w:r>
      <w:r w:rsidR="00F049B0" w:rsidRPr="00BA0FB2">
        <w:rPr>
          <w:rFonts w:ascii="Bookman Old Style" w:hAnsi="Bookman Old Style"/>
        </w:rPr>
        <w:t xml:space="preserve"> nawierzchni bitumicznej (</w:t>
      </w:r>
      <w:r w:rsidR="004F603B" w:rsidRPr="00BA0FB2">
        <w:rPr>
          <w:rFonts w:ascii="Bookman Old Style" w:hAnsi="Bookman Old Style"/>
        </w:rPr>
        <w:t>4</w:t>
      </w:r>
      <w:r w:rsidR="00F049B0" w:rsidRPr="00BA0FB2">
        <w:rPr>
          <w:rFonts w:ascii="Bookman Old Style" w:hAnsi="Bookman Old Style"/>
        </w:rPr>
        <w:t xml:space="preserve"> cm +4 cm</w:t>
      </w:r>
      <w:r>
        <w:rPr>
          <w:rFonts w:ascii="Bookman Old Style" w:hAnsi="Bookman Old Style"/>
        </w:rPr>
        <w:t xml:space="preserve"> +7 cm</w:t>
      </w:r>
      <w:r w:rsidR="00F049B0" w:rsidRPr="00BA0FB2">
        <w:rPr>
          <w:rFonts w:ascii="Bookman Old Style" w:hAnsi="Bookman Old Style"/>
        </w:rPr>
        <w:t>)</w:t>
      </w:r>
      <w:r w:rsidR="00D5559B" w:rsidRPr="00BA0FB2">
        <w:rPr>
          <w:rFonts w:ascii="Bookman Old Style" w:hAnsi="Bookman Old Style"/>
        </w:rPr>
        <w:t xml:space="preserve"> na </w:t>
      </w:r>
      <w:r>
        <w:rPr>
          <w:rFonts w:ascii="Bookman Old Style" w:hAnsi="Bookman Old Style"/>
        </w:rPr>
        <w:t>20</w:t>
      </w:r>
      <w:r w:rsidR="00D5559B" w:rsidRPr="00BA0FB2">
        <w:rPr>
          <w:rFonts w:ascii="Bookman Old Style" w:hAnsi="Bookman Old Style"/>
        </w:rPr>
        <w:t xml:space="preserve"> cm podbudowie z mieszanki kruszywa naturalnego </w:t>
      </w:r>
      <w:r>
        <w:rPr>
          <w:rFonts w:ascii="Bookman Old Style" w:hAnsi="Bookman Old Style"/>
        </w:rPr>
        <w:t xml:space="preserve">0-31,5 mm </w:t>
      </w:r>
      <w:r w:rsidR="00D5559B" w:rsidRPr="00BA0FB2">
        <w:rPr>
          <w:rFonts w:ascii="Bookman Old Style" w:hAnsi="Bookman Old Style"/>
        </w:rPr>
        <w:t xml:space="preserve">z dodatkiem kruszyw </w:t>
      </w:r>
      <w:r>
        <w:rPr>
          <w:rFonts w:ascii="Bookman Old Style" w:hAnsi="Bookman Old Style"/>
        </w:rPr>
        <w:t>łamanych kat. C50/30</w:t>
      </w:r>
      <w:r w:rsidR="00D5559B" w:rsidRPr="00BA0FB2">
        <w:rPr>
          <w:rFonts w:ascii="Bookman Old Style" w:hAnsi="Bookman Old Style"/>
        </w:rPr>
        <w:t>.</w:t>
      </w:r>
      <w:r w:rsidR="005960D8" w:rsidRPr="00BA0FB2">
        <w:rPr>
          <w:rFonts w:ascii="Bookman Old Style" w:hAnsi="Bookman Old Style"/>
        </w:rPr>
        <w:t xml:space="preserve"> </w:t>
      </w:r>
    </w:p>
    <w:p w:rsidR="00B468BA" w:rsidRPr="00BA0FB2" w:rsidRDefault="00B468BA" w:rsidP="00F62F9E">
      <w:pPr>
        <w:ind w:left="360" w:firstLine="348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- 0+406,82 - 1+458,60 -o szerokości korony 5,5 m o przekroju szlakowym </w:t>
      </w:r>
      <w:r w:rsidR="0092090E">
        <w:rPr>
          <w:rFonts w:ascii="Bookman Old Style" w:hAnsi="Bookman Old Style"/>
        </w:rPr>
        <w:t xml:space="preserve"> i nawierzchni szer. 3,5 m z betonu cementowego 30/37 gr. 14 cm lub </w:t>
      </w:r>
      <w:r w:rsidR="00E876A9">
        <w:rPr>
          <w:rFonts w:ascii="Bookman Old Style" w:hAnsi="Bookman Old Style"/>
        </w:rPr>
        <w:t xml:space="preserve">dwuwarstwowej nawierzchni bitumicznej (4 cm + 4 cm) na 15 cm podbudowie z </w:t>
      </w:r>
      <w:r w:rsidR="00E876A9" w:rsidRPr="00BA0FB2">
        <w:rPr>
          <w:rFonts w:ascii="Bookman Old Style" w:hAnsi="Bookman Old Style"/>
        </w:rPr>
        <w:t xml:space="preserve">mieszanki kruszywa naturalnego </w:t>
      </w:r>
      <w:r w:rsidR="00E876A9">
        <w:rPr>
          <w:rFonts w:ascii="Bookman Old Style" w:hAnsi="Bookman Old Style"/>
        </w:rPr>
        <w:t xml:space="preserve">0-31,5 mm </w:t>
      </w:r>
      <w:r w:rsidR="00E876A9" w:rsidRPr="00BA0FB2">
        <w:rPr>
          <w:rFonts w:ascii="Bookman Old Style" w:hAnsi="Bookman Old Style"/>
        </w:rPr>
        <w:t xml:space="preserve">z dodatkiem kruszyw </w:t>
      </w:r>
      <w:r w:rsidR="00E876A9">
        <w:rPr>
          <w:rFonts w:ascii="Bookman Old Style" w:hAnsi="Bookman Old Style"/>
        </w:rPr>
        <w:t>łamanych kat. C50/30</w:t>
      </w:r>
      <w:r w:rsidR="00E876A9" w:rsidRPr="00BA0FB2">
        <w:rPr>
          <w:rFonts w:ascii="Bookman Old Style" w:hAnsi="Bookman Old Style"/>
        </w:rPr>
        <w:t>.</w:t>
      </w:r>
    </w:p>
    <w:p w:rsidR="00F1539D" w:rsidRPr="00BA0FB2" w:rsidRDefault="004E4B8D" w:rsidP="00F62F9E">
      <w:pPr>
        <w:ind w:left="360" w:firstLine="348"/>
        <w:jc w:val="both"/>
        <w:rPr>
          <w:rFonts w:ascii="Bookman Old Style" w:hAnsi="Bookman Old Style"/>
        </w:rPr>
      </w:pPr>
      <w:r w:rsidRPr="00BA0FB2">
        <w:rPr>
          <w:rFonts w:ascii="Bookman Old Style" w:hAnsi="Bookman Old Style"/>
        </w:rPr>
        <w:t>Po obu stronach jezdni projektuje się pobocza wykonane z mieszanki k</w:t>
      </w:r>
      <w:r w:rsidR="005D08B3" w:rsidRPr="00BA0FB2">
        <w:rPr>
          <w:rFonts w:ascii="Bookman Old Style" w:hAnsi="Bookman Old Style"/>
        </w:rPr>
        <w:t xml:space="preserve">ruszywowej szerokości </w:t>
      </w:r>
      <w:r w:rsidRPr="00BA0FB2">
        <w:rPr>
          <w:rFonts w:ascii="Bookman Old Style" w:hAnsi="Bookman Old Style"/>
        </w:rPr>
        <w:t xml:space="preserve"> 1,</w:t>
      </w:r>
      <w:r w:rsidR="000A3032" w:rsidRPr="00BA0FB2">
        <w:rPr>
          <w:rFonts w:ascii="Bookman Old Style" w:hAnsi="Bookman Old Style"/>
        </w:rPr>
        <w:t>00</w:t>
      </w:r>
      <w:r w:rsidR="00B468BA">
        <w:rPr>
          <w:rFonts w:ascii="Bookman Old Style" w:hAnsi="Bookman Old Style"/>
        </w:rPr>
        <w:t xml:space="preserve"> </w:t>
      </w:r>
      <w:r w:rsidRPr="00BA0FB2">
        <w:rPr>
          <w:rFonts w:ascii="Bookman Old Style" w:hAnsi="Bookman Old Style"/>
        </w:rPr>
        <w:t>m.</w:t>
      </w:r>
    </w:p>
    <w:p w:rsidR="00D5559B" w:rsidRPr="00BA0FB2" w:rsidRDefault="00D5559B" w:rsidP="00F62F9E">
      <w:pPr>
        <w:ind w:left="360" w:firstLine="348"/>
        <w:jc w:val="both"/>
        <w:rPr>
          <w:rFonts w:ascii="Bookman Old Style" w:hAnsi="Bookman Old Style"/>
        </w:rPr>
      </w:pPr>
      <w:r w:rsidRPr="00BA0FB2">
        <w:rPr>
          <w:rFonts w:ascii="Bookman Old Style" w:hAnsi="Bookman Old Style"/>
        </w:rPr>
        <w:t xml:space="preserve">Na </w:t>
      </w:r>
      <w:r w:rsidR="00A3313D">
        <w:rPr>
          <w:rFonts w:ascii="Bookman Old Style" w:hAnsi="Bookman Old Style"/>
        </w:rPr>
        <w:t xml:space="preserve">części </w:t>
      </w:r>
      <w:r w:rsidRPr="00BA0FB2">
        <w:rPr>
          <w:rFonts w:ascii="Bookman Old Style" w:hAnsi="Bookman Old Style"/>
        </w:rPr>
        <w:t>zjazd</w:t>
      </w:r>
      <w:r w:rsidR="00A3313D">
        <w:rPr>
          <w:rFonts w:ascii="Bookman Old Style" w:hAnsi="Bookman Old Style"/>
        </w:rPr>
        <w:t>ów</w:t>
      </w:r>
      <w:r w:rsidRPr="00BA0FB2">
        <w:rPr>
          <w:rFonts w:ascii="Bookman Old Style" w:hAnsi="Bookman Old Style"/>
        </w:rPr>
        <w:t xml:space="preserve"> przewidziano </w:t>
      </w:r>
      <w:r w:rsidR="00A3313D">
        <w:rPr>
          <w:rFonts w:ascii="Bookman Old Style" w:hAnsi="Bookman Old Style"/>
        </w:rPr>
        <w:t>1,0</w:t>
      </w:r>
      <w:r w:rsidRPr="00BA0FB2">
        <w:rPr>
          <w:rFonts w:ascii="Bookman Old Style" w:hAnsi="Bookman Old Style"/>
        </w:rPr>
        <w:t xml:space="preserve"> m nawierzchni </w:t>
      </w:r>
      <w:r w:rsidR="00F049B0" w:rsidRPr="00BA0FB2">
        <w:rPr>
          <w:rFonts w:ascii="Bookman Old Style" w:hAnsi="Bookman Old Style"/>
        </w:rPr>
        <w:t>utwardzone</w:t>
      </w:r>
      <w:r w:rsidR="00C0110B" w:rsidRPr="00BA0FB2">
        <w:rPr>
          <w:rFonts w:ascii="Bookman Old Style" w:hAnsi="Bookman Old Style"/>
        </w:rPr>
        <w:t>j (</w:t>
      </w:r>
      <w:r w:rsidRPr="00BA0FB2">
        <w:rPr>
          <w:rFonts w:ascii="Bookman Old Style" w:hAnsi="Bookman Old Style"/>
        </w:rPr>
        <w:t>reszta część zjazdu z nawierzchnią z mieszanki kruszywowej).</w:t>
      </w:r>
      <w:r w:rsidR="00A3313D">
        <w:rPr>
          <w:rFonts w:ascii="Bookman Old Style" w:hAnsi="Bookman Old Style"/>
        </w:rPr>
        <w:t xml:space="preserve"> Na części zjazdów przewidziano utwardzenie całej nawierzchni w granicy pasa drogowego.</w:t>
      </w:r>
    </w:p>
    <w:p w:rsidR="004E4B8D" w:rsidRPr="00BA0FB2" w:rsidRDefault="00D5559B" w:rsidP="00207C88">
      <w:pPr>
        <w:ind w:left="360"/>
        <w:jc w:val="both"/>
        <w:rPr>
          <w:rFonts w:ascii="Bookman Old Style" w:hAnsi="Bookman Old Style"/>
        </w:rPr>
      </w:pPr>
      <w:r w:rsidRPr="00BA0FB2">
        <w:rPr>
          <w:rFonts w:ascii="Bookman Old Style" w:hAnsi="Bookman Old Style"/>
        </w:rPr>
        <w:tab/>
      </w:r>
    </w:p>
    <w:p w:rsidR="00B2329B" w:rsidRPr="00BA0FB2" w:rsidRDefault="007A43AB" w:rsidP="004E4B8D">
      <w:pPr>
        <w:ind w:left="360"/>
        <w:jc w:val="both"/>
        <w:rPr>
          <w:rFonts w:ascii="Bookman Old Style" w:hAnsi="Bookman Old Style"/>
          <w:b/>
          <w:i/>
        </w:rPr>
      </w:pPr>
      <w:r w:rsidRPr="00BA0FB2">
        <w:rPr>
          <w:rFonts w:ascii="Bookman Old Style" w:hAnsi="Bookman Old Style"/>
          <w:b/>
          <w:i/>
        </w:rPr>
        <w:t>4</w:t>
      </w:r>
      <w:r w:rsidR="004E4B8D" w:rsidRPr="00BA0FB2">
        <w:rPr>
          <w:rFonts w:ascii="Bookman Old Style" w:hAnsi="Bookman Old Style"/>
          <w:b/>
          <w:i/>
        </w:rPr>
        <w:t>.2 Dane techniczne i użytkowe dróg.</w:t>
      </w:r>
    </w:p>
    <w:p w:rsidR="008C52F2" w:rsidRPr="00BA0FB2" w:rsidRDefault="008C52F2" w:rsidP="008C52F2">
      <w:pPr>
        <w:tabs>
          <w:tab w:val="num" w:pos="1080"/>
        </w:tabs>
        <w:rPr>
          <w:rFonts w:ascii="Bookman Old Style" w:hAnsi="Bookman Old Style"/>
          <w:sz w:val="10"/>
          <w:szCs w:val="10"/>
        </w:rPr>
      </w:pPr>
    </w:p>
    <w:p w:rsidR="008C52F2" w:rsidRPr="00BA0FB2" w:rsidRDefault="00E712A0" w:rsidP="008C52F2">
      <w:pPr>
        <w:numPr>
          <w:ilvl w:val="0"/>
          <w:numId w:val="2"/>
        </w:numPr>
        <w:rPr>
          <w:rFonts w:ascii="Bookman Old Style" w:hAnsi="Bookman Old Style"/>
        </w:rPr>
      </w:pPr>
      <w:r w:rsidRPr="00BA0FB2">
        <w:rPr>
          <w:rFonts w:ascii="Bookman Old Style" w:hAnsi="Bookman Old Style"/>
        </w:rPr>
        <w:t>Szerokość korony dr</w:t>
      </w:r>
      <w:r w:rsidR="00F97771" w:rsidRPr="00BA0FB2">
        <w:rPr>
          <w:rFonts w:ascii="Bookman Old Style" w:hAnsi="Bookman Old Style"/>
        </w:rPr>
        <w:t>ogi</w:t>
      </w:r>
      <w:r w:rsidR="00F97771" w:rsidRPr="00BA0FB2">
        <w:rPr>
          <w:rFonts w:ascii="Bookman Old Style" w:hAnsi="Bookman Old Style"/>
        </w:rPr>
        <w:tab/>
      </w:r>
      <w:r w:rsidR="00B5301E" w:rsidRPr="00BA0FB2">
        <w:rPr>
          <w:rFonts w:ascii="Bookman Old Style" w:hAnsi="Bookman Old Style"/>
        </w:rPr>
        <w:t xml:space="preserve">    </w:t>
      </w:r>
      <w:r w:rsidR="004B3807" w:rsidRPr="00BA0FB2">
        <w:rPr>
          <w:rFonts w:ascii="Bookman Old Style" w:hAnsi="Bookman Old Style"/>
        </w:rPr>
        <w:tab/>
      </w:r>
      <w:r w:rsidR="00B5301E" w:rsidRPr="00BA0FB2">
        <w:rPr>
          <w:rFonts w:ascii="Bookman Old Style" w:hAnsi="Bookman Old Style"/>
        </w:rPr>
        <w:t>-</w:t>
      </w:r>
      <w:r w:rsidRPr="00BA0FB2">
        <w:rPr>
          <w:rFonts w:ascii="Bookman Old Style" w:hAnsi="Bookman Old Style"/>
        </w:rPr>
        <w:t xml:space="preserve"> </w:t>
      </w:r>
      <w:r w:rsidR="00A3313D">
        <w:rPr>
          <w:rFonts w:ascii="Bookman Old Style" w:hAnsi="Bookman Old Style"/>
        </w:rPr>
        <w:t>7,00/</w:t>
      </w:r>
      <w:r w:rsidR="000A3032" w:rsidRPr="00BA0FB2">
        <w:rPr>
          <w:rFonts w:ascii="Bookman Old Style" w:hAnsi="Bookman Old Style"/>
        </w:rPr>
        <w:t>5,50</w:t>
      </w:r>
      <w:r w:rsidR="008C52F2" w:rsidRPr="00BA0FB2">
        <w:rPr>
          <w:rFonts w:ascii="Bookman Old Style" w:hAnsi="Bookman Old Style"/>
        </w:rPr>
        <w:t xml:space="preserve"> m</w:t>
      </w:r>
    </w:p>
    <w:p w:rsidR="004E4B8D" w:rsidRPr="00BA0FB2" w:rsidRDefault="005D08B3" w:rsidP="008C52F2">
      <w:pPr>
        <w:numPr>
          <w:ilvl w:val="0"/>
          <w:numId w:val="2"/>
        </w:numPr>
        <w:rPr>
          <w:rFonts w:ascii="Bookman Old Style" w:hAnsi="Bookman Old Style"/>
        </w:rPr>
      </w:pPr>
      <w:r w:rsidRPr="00BA0FB2">
        <w:rPr>
          <w:rFonts w:ascii="Bookman Old Style" w:hAnsi="Bookman Old Style"/>
        </w:rPr>
        <w:t xml:space="preserve">Szerokość jezdni </w:t>
      </w:r>
      <w:r w:rsidRPr="00BA0FB2">
        <w:rPr>
          <w:rFonts w:ascii="Bookman Old Style" w:hAnsi="Bookman Old Style"/>
        </w:rPr>
        <w:tab/>
      </w:r>
      <w:r w:rsidRPr="00BA0FB2">
        <w:rPr>
          <w:rFonts w:ascii="Bookman Old Style" w:hAnsi="Bookman Old Style"/>
        </w:rPr>
        <w:tab/>
      </w:r>
      <w:r w:rsidRPr="00BA0FB2">
        <w:rPr>
          <w:rFonts w:ascii="Bookman Old Style" w:hAnsi="Bookman Old Style"/>
        </w:rPr>
        <w:tab/>
        <w:t xml:space="preserve">- </w:t>
      </w:r>
      <w:r w:rsidR="00A3313D">
        <w:rPr>
          <w:rFonts w:ascii="Bookman Old Style" w:hAnsi="Bookman Old Style"/>
        </w:rPr>
        <w:t>5,00/</w:t>
      </w:r>
      <w:r w:rsidRPr="00BA0FB2">
        <w:rPr>
          <w:rFonts w:ascii="Bookman Old Style" w:hAnsi="Bookman Old Style"/>
        </w:rPr>
        <w:t>3,5</w:t>
      </w:r>
      <w:r w:rsidR="004E4B8D" w:rsidRPr="00BA0FB2">
        <w:rPr>
          <w:rFonts w:ascii="Bookman Old Style" w:hAnsi="Bookman Old Style"/>
        </w:rPr>
        <w:t>0 m</w:t>
      </w:r>
    </w:p>
    <w:p w:rsidR="004E4B8D" w:rsidRPr="00BA0FB2" w:rsidRDefault="004E4B8D" w:rsidP="008C52F2">
      <w:pPr>
        <w:numPr>
          <w:ilvl w:val="0"/>
          <w:numId w:val="2"/>
        </w:numPr>
        <w:rPr>
          <w:rFonts w:ascii="Bookman Old Style" w:hAnsi="Bookman Old Style"/>
        </w:rPr>
      </w:pPr>
      <w:r w:rsidRPr="00BA0FB2">
        <w:rPr>
          <w:rFonts w:ascii="Bookman Old Style" w:hAnsi="Bookman Old Style"/>
        </w:rPr>
        <w:t>Szerokość poboczy</w:t>
      </w:r>
      <w:r w:rsidRPr="00BA0FB2">
        <w:rPr>
          <w:rFonts w:ascii="Bookman Old Style" w:hAnsi="Bookman Old Style"/>
        </w:rPr>
        <w:tab/>
      </w:r>
      <w:r w:rsidRPr="00BA0FB2">
        <w:rPr>
          <w:rFonts w:ascii="Bookman Old Style" w:hAnsi="Bookman Old Style"/>
        </w:rPr>
        <w:tab/>
      </w:r>
      <w:r w:rsidR="00A3313D">
        <w:rPr>
          <w:rFonts w:ascii="Bookman Old Style" w:hAnsi="Bookman Old Style"/>
        </w:rPr>
        <w:tab/>
      </w:r>
      <w:r w:rsidR="002E6449" w:rsidRPr="00BA0FB2">
        <w:rPr>
          <w:rFonts w:ascii="Bookman Old Style" w:hAnsi="Bookman Old Style"/>
        </w:rPr>
        <w:t>- 1,</w:t>
      </w:r>
      <w:r w:rsidR="000A3032" w:rsidRPr="00BA0FB2">
        <w:rPr>
          <w:rFonts w:ascii="Bookman Old Style" w:hAnsi="Bookman Old Style"/>
        </w:rPr>
        <w:t>00</w:t>
      </w:r>
      <w:r w:rsidRPr="00BA0FB2">
        <w:rPr>
          <w:rFonts w:ascii="Bookman Old Style" w:hAnsi="Bookman Old Style"/>
        </w:rPr>
        <w:t xml:space="preserve"> m</w:t>
      </w:r>
    </w:p>
    <w:p w:rsidR="00B76FA9" w:rsidRPr="00BA0FB2" w:rsidRDefault="00F97771" w:rsidP="00B76FA9">
      <w:pPr>
        <w:numPr>
          <w:ilvl w:val="0"/>
          <w:numId w:val="2"/>
        </w:numPr>
        <w:rPr>
          <w:rFonts w:ascii="Bookman Old Style" w:hAnsi="Bookman Old Style"/>
        </w:rPr>
      </w:pPr>
      <w:r w:rsidRPr="00BA0FB2">
        <w:rPr>
          <w:rFonts w:ascii="Bookman Old Style" w:hAnsi="Bookman Old Style"/>
        </w:rPr>
        <w:lastRenderedPageBreak/>
        <w:t>Ro</w:t>
      </w:r>
      <w:r w:rsidR="00F24807" w:rsidRPr="00BA0FB2">
        <w:rPr>
          <w:rFonts w:ascii="Bookman Old Style" w:hAnsi="Bookman Old Style"/>
        </w:rPr>
        <w:t>dzaj nawierzchni</w:t>
      </w:r>
      <w:r w:rsidR="00B76FA9" w:rsidRPr="00BA0FB2">
        <w:rPr>
          <w:rFonts w:ascii="Bookman Old Style" w:hAnsi="Bookman Old Style"/>
        </w:rPr>
        <w:t xml:space="preserve"> </w:t>
      </w:r>
      <w:r w:rsidR="004E4B8D" w:rsidRPr="00BA0FB2">
        <w:rPr>
          <w:rFonts w:ascii="Bookman Old Style" w:hAnsi="Bookman Old Style"/>
        </w:rPr>
        <w:t>jezdni</w:t>
      </w:r>
      <w:r w:rsidR="00B76FA9" w:rsidRPr="00BA0FB2">
        <w:rPr>
          <w:rFonts w:ascii="Bookman Old Style" w:hAnsi="Bookman Old Style"/>
        </w:rPr>
        <w:tab/>
        <w:t xml:space="preserve">- </w:t>
      </w:r>
      <w:r w:rsidR="00F049B0" w:rsidRPr="00BA0FB2">
        <w:rPr>
          <w:rFonts w:ascii="Bookman Old Style" w:hAnsi="Bookman Old Style"/>
        </w:rPr>
        <w:t>z betonu cementowego lub betonu asfaltowego</w:t>
      </w:r>
    </w:p>
    <w:p w:rsidR="00F24807" w:rsidRPr="00BA0FB2" w:rsidRDefault="005D08B3" w:rsidP="00B76FA9">
      <w:pPr>
        <w:numPr>
          <w:ilvl w:val="0"/>
          <w:numId w:val="2"/>
        </w:numPr>
        <w:rPr>
          <w:rFonts w:ascii="Bookman Old Style" w:hAnsi="Bookman Old Style"/>
        </w:rPr>
      </w:pPr>
      <w:r w:rsidRPr="00BA0FB2">
        <w:rPr>
          <w:rFonts w:ascii="Bookman Old Style" w:hAnsi="Bookman Old Style"/>
        </w:rPr>
        <w:t>Przekrój poprzeczny jezdni</w:t>
      </w:r>
      <w:r w:rsidRPr="00BA0FB2">
        <w:rPr>
          <w:rFonts w:ascii="Bookman Old Style" w:hAnsi="Bookman Old Style"/>
        </w:rPr>
        <w:br/>
        <w:t xml:space="preserve">- </w:t>
      </w:r>
      <w:r w:rsidR="00F24807" w:rsidRPr="00BA0FB2">
        <w:rPr>
          <w:rFonts w:ascii="Bookman Old Style" w:hAnsi="Bookman Old Style"/>
        </w:rPr>
        <w:t xml:space="preserve"> daszkowy </w:t>
      </w:r>
      <w:r w:rsidR="00405E27" w:rsidRPr="00BA0FB2">
        <w:rPr>
          <w:rFonts w:ascii="Bookman Old Style" w:hAnsi="Bookman Old Style"/>
        </w:rPr>
        <w:t xml:space="preserve"> lub jednostronny</w:t>
      </w:r>
      <w:r w:rsidR="00F24807" w:rsidRPr="00BA0FB2">
        <w:rPr>
          <w:rFonts w:ascii="Bookman Old Style" w:hAnsi="Bookman Old Style"/>
        </w:rPr>
        <w:tab/>
      </w:r>
      <w:r w:rsidR="00405E27" w:rsidRPr="00BA0FB2">
        <w:rPr>
          <w:rFonts w:ascii="Bookman Old Style" w:hAnsi="Bookman Old Style"/>
        </w:rPr>
        <w:t xml:space="preserve">          </w:t>
      </w:r>
      <w:r w:rsidR="00D15CA8">
        <w:rPr>
          <w:rFonts w:ascii="Bookman Old Style" w:hAnsi="Bookman Old Style"/>
        </w:rPr>
        <w:t xml:space="preserve">  </w:t>
      </w:r>
      <w:r w:rsidR="00F24807" w:rsidRPr="00BA0FB2">
        <w:rPr>
          <w:rFonts w:ascii="Bookman Old Style" w:hAnsi="Bookman Old Style"/>
        </w:rPr>
        <w:t xml:space="preserve">- </w:t>
      </w:r>
      <w:r w:rsidR="004E4B8D" w:rsidRPr="00BA0FB2">
        <w:rPr>
          <w:rFonts w:ascii="Bookman Old Style" w:hAnsi="Bookman Old Style"/>
        </w:rPr>
        <w:t>2</w:t>
      </w:r>
      <w:r w:rsidR="00D15CA8">
        <w:rPr>
          <w:rFonts w:ascii="Bookman Old Style" w:hAnsi="Bookman Old Style"/>
        </w:rPr>
        <w:t xml:space="preserve"> %</w:t>
      </w:r>
    </w:p>
    <w:p w:rsidR="004E4B8D" w:rsidRPr="00BA0FB2" w:rsidRDefault="005D08B3" w:rsidP="00B76FA9">
      <w:pPr>
        <w:numPr>
          <w:ilvl w:val="0"/>
          <w:numId w:val="2"/>
        </w:numPr>
        <w:rPr>
          <w:rFonts w:ascii="Bookman Old Style" w:hAnsi="Bookman Old Style"/>
        </w:rPr>
      </w:pPr>
      <w:r w:rsidRPr="00BA0FB2">
        <w:rPr>
          <w:rFonts w:ascii="Bookman Old Style" w:hAnsi="Bookman Old Style"/>
        </w:rPr>
        <w:t xml:space="preserve">Spadek poboczy </w:t>
      </w:r>
      <w:r w:rsidRPr="00BA0FB2">
        <w:rPr>
          <w:rFonts w:ascii="Bookman Old Style" w:hAnsi="Bookman Old Style"/>
        </w:rPr>
        <w:tab/>
      </w:r>
      <w:r w:rsidRPr="00BA0FB2">
        <w:rPr>
          <w:rFonts w:ascii="Bookman Old Style" w:hAnsi="Bookman Old Style"/>
        </w:rPr>
        <w:tab/>
      </w:r>
      <w:r w:rsidRPr="00BA0FB2">
        <w:rPr>
          <w:rFonts w:ascii="Bookman Old Style" w:hAnsi="Bookman Old Style"/>
        </w:rPr>
        <w:tab/>
        <w:t xml:space="preserve">            - </w:t>
      </w:r>
      <w:r w:rsidR="000A3032" w:rsidRPr="00BA0FB2">
        <w:rPr>
          <w:rFonts w:ascii="Bookman Old Style" w:hAnsi="Bookman Old Style"/>
        </w:rPr>
        <w:t>6</w:t>
      </w:r>
      <w:r w:rsidR="004E4B8D" w:rsidRPr="00BA0FB2">
        <w:rPr>
          <w:rFonts w:ascii="Bookman Old Style" w:hAnsi="Bookman Old Style"/>
        </w:rPr>
        <w:t>%</w:t>
      </w:r>
    </w:p>
    <w:p w:rsidR="00F62F9E" w:rsidRPr="00BA0FB2" w:rsidRDefault="00F62F9E" w:rsidP="004E4B8D">
      <w:pPr>
        <w:ind w:left="348"/>
        <w:rPr>
          <w:rFonts w:ascii="Bookman Old Style" w:hAnsi="Bookman Old Style"/>
        </w:rPr>
      </w:pPr>
    </w:p>
    <w:p w:rsidR="00C0110B" w:rsidRPr="00BA0FB2" w:rsidRDefault="00C0110B" w:rsidP="004E4B8D">
      <w:pPr>
        <w:ind w:left="348"/>
        <w:rPr>
          <w:rFonts w:ascii="Bookman Old Style" w:hAnsi="Bookman Old Style"/>
          <w:b/>
          <w:i/>
        </w:rPr>
      </w:pPr>
    </w:p>
    <w:p w:rsidR="000A3032" w:rsidRPr="00BA0FB2" w:rsidRDefault="000A3032" w:rsidP="004E4B8D">
      <w:pPr>
        <w:ind w:left="348"/>
        <w:rPr>
          <w:rFonts w:ascii="Bookman Old Style" w:hAnsi="Bookman Old Style"/>
          <w:b/>
          <w:i/>
        </w:rPr>
      </w:pPr>
    </w:p>
    <w:p w:rsidR="004E4B8D" w:rsidRPr="00BA0FB2" w:rsidRDefault="007A43AB" w:rsidP="004E4B8D">
      <w:pPr>
        <w:ind w:left="348"/>
        <w:rPr>
          <w:rFonts w:ascii="Bookman Old Style" w:hAnsi="Bookman Old Style"/>
          <w:b/>
          <w:i/>
        </w:rPr>
      </w:pPr>
      <w:r w:rsidRPr="00BA0FB2">
        <w:rPr>
          <w:rFonts w:ascii="Bookman Old Style" w:hAnsi="Bookman Old Style"/>
          <w:b/>
          <w:i/>
        </w:rPr>
        <w:t>4</w:t>
      </w:r>
      <w:r w:rsidR="004E4B8D" w:rsidRPr="00BA0FB2">
        <w:rPr>
          <w:rFonts w:ascii="Bookman Old Style" w:hAnsi="Bookman Old Style"/>
          <w:b/>
          <w:i/>
        </w:rPr>
        <w:t>.3 Infrastruktura techniczna</w:t>
      </w:r>
    </w:p>
    <w:p w:rsidR="00F62F9E" w:rsidRPr="00BA0FB2" w:rsidRDefault="00F62F9E" w:rsidP="004E4B8D">
      <w:pPr>
        <w:ind w:left="348"/>
        <w:rPr>
          <w:rFonts w:ascii="Bookman Old Style" w:hAnsi="Bookman Old Style"/>
          <w:sz w:val="10"/>
          <w:szCs w:val="10"/>
        </w:rPr>
      </w:pPr>
    </w:p>
    <w:p w:rsidR="00D817D9" w:rsidRPr="00BA0FB2" w:rsidRDefault="00D817D9" w:rsidP="00D817D9">
      <w:pPr>
        <w:spacing w:line="360" w:lineRule="auto"/>
        <w:ind w:firstLine="348"/>
        <w:jc w:val="both"/>
        <w:rPr>
          <w:rFonts w:ascii="Bookman Old Style" w:hAnsi="Bookman Old Style"/>
        </w:rPr>
      </w:pPr>
      <w:r w:rsidRPr="00BA0FB2">
        <w:rPr>
          <w:rFonts w:ascii="Bookman Old Style" w:hAnsi="Bookman Old Style"/>
        </w:rPr>
        <w:t>W otoczeniu przebudowywanej drogi zlokalizowane jest następujące uzbrojenie:</w:t>
      </w:r>
    </w:p>
    <w:p w:rsidR="00D817D9" w:rsidRPr="00BA0FB2" w:rsidRDefault="00D817D9" w:rsidP="00D817D9">
      <w:pPr>
        <w:numPr>
          <w:ilvl w:val="0"/>
          <w:numId w:val="44"/>
        </w:numPr>
        <w:spacing w:line="360" w:lineRule="auto"/>
        <w:jc w:val="both"/>
        <w:rPr>
          <w:rFonts w:ascii="Bookman Old Style" w:hAnsi="Bookman Old Style"/>
        </w:rPr>
      </w:pPr>
      <w:r w:rsidRPr="00BA0FB2">
        <w:rPr>
          <w:rFonts w:ascii="Bookman Old Style" w:hAnsi="Bookman Old Style"/>
        </w:rPr>
        <w:t>linie telefoniczne,</w:t>
      </w:r>
    </w:p>
    <w:p w:rsidR="00D817D9" w:rsidRPr="00BA0FB2" w:rsidRDefault="00D817D9" w:rsidP="00D817D9">
      <w:pPr>
        <w:numPr>
          <w:ilvl w:val="0"/>
          <w:numId w:val="44"/>
        </w:numPr>
        <w:spacing w:line="360" w:lineRule="auto"/>
        <w:jc w:val="both"/>
        <w:rPr>
          <w:rFonts w:ascii="Bookman Old Style" w:hAnsi="Bookman Old Style"/>
        </w:rPr>
      </w:pPr>
      <w:r w:rsidRPr="00BA0FB2">
        <w:rPr>
          <w:rFonts w:ascii="Bookman Old Style" w:hAnsi="Bookman Old Style"/>
        </w:rPr>
        <w:t>linia energetyczna,</w:t>
      </w:r>
    </w:p>
    <w:p w:rsidR="00D817D9" w:rsidRPr="00BA0FB2" w:rsidRDefault="00D817D9" w:rsidP="00D817D9">
      <w:pPr>
        <w:numPr>
          <w:ilvl w:val="0"/>
          <w:numId w:val="44"/>
        </w:numPr>
        <w:spacing w:line="360" w:lineRule="auto"/>
        <w:jc w:val="both"/>
        <w:rPr>
          <w:rFonts w:ascii="Bookman Old Style" w:hAnsi="Bookman Old Style"/>
        </w:rPr>
      </w:pPr>
      <w:r w:rsidRPr="00BA0FB2">
        <w:rPr>
          <w:rFonts w:ascii="Bookman Old Style" w:hAnsi="Bookman Old Style"/>
        </w:rPr>
        <w:t>sieć wodociągowa.</w:t>
      </w:r>
    </w:p>
    <w:p w:rsidR="00D15CA8" w:rsidRDefault="00B7007B" w:rsidP="00D15CA8">
      <w:pPr>
        <w:numPr>
          <w:ilvl w:val="0"/>
          <w:numId w:val="44"/>
        </w:numPr>
        <w:spacing w:line="360" w:lineRule="auto"/>
        <w:jc w:val="both"/>
        <w:rPr>
          <w:rFonts w:ascii="Bookman Old Style" w:hAnsi="Bookman Old Style"/>
        </w:rPr>
      </w:pPr>
      <w:r w:rsidRPr="00BA0FB2">
        <w:rPr>
          <w:rFonts w:ascii="Bookman Old Style" w:hAnsi="Bookman Old Style"/>
        </w:rPr>
        <w:t>sieć kanalizacyjna</w:t>
      </w:r>
    </w:p>
    <w:p w:rsidR="00D15CA8" w:rsidRPr="00D15CA8" w:rsidRDefault="00D15CA8" w:rsidP="00D15CA8">
      <w:pPr>
        <w:numPr>
          <w:ilvl w:val="0"/>
          <w:numId w:val="44"/>
        </w:numPr>
        <w:spacing w:line="360" w:lineRule="auto"/>
        <w:jc w:val="both"/>
        <w:rPr>
          <w:rFonts w:ascii="Bookman Old Style" w:hAnsi="Bookman Old Style"/>
        </w:rPr>
      </w:pPr>
      <w:r w:rsidRPr="00D15CA8">
        <w:rPr>
          <w:rFonts w:ascii="Bookman Old Style" w:hAnsi="Bookman Old Style"/>
        </w:rPr>
        <w:t xml:space="preserve"> sieć gazowa</w:t>
      </w:r>
    </w:p>
    <w:p w:rsidR="00937772" w:rsidRPr="00BA0FB2" w:rsidRDefault="00D817D9" w:rsidP="00D817D9">
      <w:pPr>
        <w:ind w:left="348"/>
        <w:rPr>
          <w:rFonts w:ascii="Bookman Old Style" w:hAnsi="Bookman Old Style"/>
        </w:rPr>
      </w:pPr>
      <w:r w:rsidRPr="00BA0FB2">
        <w:rPr>
          <w:rFonts w:ascii="Bookman Old Style" w:hAnsi="Bookman Old Style"/>
        </w:rPr>
        <w:t xml:space="preserve">Istniejąca infrastruktura techniczna nie koliduje z przebudowywaną drogą.  </w:t>
      </w:r>
    </w:p>
    <w:p w:rsidR="00557BDF" w:rsidRPr="00BA0FB2" w:rsidRDefault="00557BDF" w:rsidP="00D817D9">
      <w:pPr>
        <w:ind w:left="348"/>
        <w:rPr>
          <w:rFonts w:ascii="Bookman Old Style" w:hAnsi="Bookman Old Style"/>
        </w:rPr>
      </w:pPr>
    </w:p>
    <w:p w:rsidR="00937772" w:rsidRPr="00BA0FB2" w:rsidRDefault="007A43AB" w:rsidP="004E4B8D">
      <w:pPr>
        <w:ind w:left="348"/>
        <w:rPr>
          <w:rFonts w:ascii="Bookman Old Style" w:hAnsi="Bookman Old Style"/>
          <w:b/>
          <w:i/>
        </w:rPr>
      </w:pPr>
      <w:r w:rsidRPr="00BA0FB2">
        <w:rPr>
          <w:rFonts w:ascii="Bookman Old Style" w:hAnsi="Bookman Old Style"/>
          <w:b/>
          <w:i/>
        </w:rPr>
        <w:t>4</w:t>
      </w:r>
      <w:r w:rsidR="00BA4C3E" w:rsidRPr="00BA0FB2">
        <w:rPr>
          <w:rFonts w:ascii="Bookman Old Style" w:hAnsi="Bookman Old Style"/>
          <w:b/>
          <w:i/>
        </w:rPr>
        <w:t>.4 Odwodnienie drogi</w:t>
      </w:r>
    </w:p>
    <w:p w:rsidR="00F62F9E" w:rsidRPr="00BA0FB2" w:rsidRDefault="00F62F9E" w:rsidP="004E4B8D">
      <w:pPr>
        <w:ind w:left="348"/>
        <w:rPr>
          <w:rFonts w:ascii="Bookman Old Style" w:hAnsi="Bookman Old Style"/>
          <w:sz w:val="10"/>
          <w:szCs w:val="10"/>
        </w:rPr>
      </w:pPr>
    </w:p>
    <w:p w:rsidR="00937772" w:rsidRPr="00BA0FB2" w:rsidRDefault="00937772" w:rsidP="004E4B8D">
      <w:pPr>
        <w:ind w:left="348"/>
        <w:rPr>
          <w:rFonts w:ascii="Bookman Old Style" w:hAnsi="Bookman Old Style"/>
        </w:rPr>
      </w:pPr>
      <w:r w:rsidRPr="00BA0FB2">
        <w:rPr>
          <w:rFonts w:ascii="Bookman Old Style" w:hAnsi="Bookman Old Style"/>
        </w:rPr>
        <w:t>Odwodnienie drogi przewiduje się w sposób powierzchniowy poprzez spadki poprzeczne oraz podłużne</w:t>
      </w:r>
      <w:r w:rsidR="005D08B3" w:rsidRPr="00BA0FB2">
        <w:rPr>
          <w:rFonts w:ascii="Bookman Old Style" w:hAnsi="Bookman Old Style"/>
        </w:rPr>
        <w:t>.</w:t>
      </w:r>
    </w:p>
    <w:p w:rsidR="007A43AB" w:rsidRPr="00BA0FB2" w:rsidRDefault="007A43AB" w:rsidP="004E4B8D">
      <w:pPr>
        <w:ind w:left="348"/>
        <w:rPr>
          <w:rFonts w:ascii="Bookman Old Style" w:hAnsi="Bookman Old Style"/>
        </w:rPr>
      </w:pPr>
    </w:p>
    <w:p w:rsidR="007A43AB" w:rsidRPr="00BA0FB2" w:rsidRDefault="007A43AB" w:rsidP="007A43AB">
      <w:pPr>
        <w:ind w:left="348"/>
        <w:rPr>
          <w:rFonts w:ascii="Bookman Old Style" w:hAnsi="Bookman Old Style"/>
          <w:b/>
          <w:i/>
        </w:rPr>
      </w:pPr>
      <w:r w:rsidRPr="00BA0FB2">
        <w:rPr>
          <w:rFonts w:ascii="Bookman Old Style" w:hAnsi="Bookman Old Style"/>
          <w:b/>
          <w:i/>
        </w:rPr>
        <w:t>4.5 Oznakowanie - stała organizacja ruchu</w:t>
      </w:r>
    </w:p>
    <w:p w:rsidR="007A43AB" w:rsidRPr="00BA0FB2" w:rsidRDefault="007A43AB" w:rsidP="007A43AB">
      <w:pPr>
        <w:ind w:left="348"/>
        <w:rPr>
          <w:rFonts w:ascii="Bookman Old Style" w:hAnsi="Bookman Old Style"/>
          <w:b/>
          <w:i/>
        </w:rPr>
      </w:pPr>
    </w:p>
    <w:p w:rsidR="007A43AB" w:rsidRPr="00BA0FB2" w:rsidRDefault="007A43AB" w:rsidP="007A43AB">
      <w:pPr>
        <w:ind w:left="348"/>
        <w:jc w:val="both"/>
        <w:rPr>
          <w:rFonts w:ascii="Bookman Old Style" w:hAnsi="Bookman Old Style"/>
        </w:rPr>
      </w:pPr>
      <w:r w:rsidRPr="00BA0FB2">
        <w:rPr>
          <w:rFonts w:ascii="Bookman Old Style" w:hAnsi="Bookman Old Style"/>
        </w:rPr>
        <w:t xml:space="preserve">Oznakowanie pionowe </w:t>
      </w:r>
      <w:r w:rsidR="00C0110B" w:rsidRPr="00BA0FB2">
        <w:rPr>
          <w:rFonts w:ascii="Bookman Old Style" w:hAnsi="Bookman Old Style"/>
        </w:rPr>
        <w:t xml:space="preserve">przedstawiono w projekcje stałej organizacji ruchu i </w:t>
      </w:r>
      <w:r w:rsidR="00FB3C15" w:rsidRPr="00BA0FB2">
        <w:rPr>
          <w:rFonts w:ascii="Bookman Old Style" w:hAnsi="Bookman Old Style"/>
        </w:rPr>
        <w:t>przewidziano</w:t>
      </w:r>
      <w:r w:rsidRPr="00BA0FB2">
        <w:rPr>
          <w:rFonts w:ascii="Bookman Old Style" w:hAnsi="Bookman Old Style"/>
        </w:rPr>
        <w:t xml:space="preserve"> w</w:t>
      </w:r>
      <w:r w:rsidR="00FB3C15" w:rsidRPr="00BA0FB2">
        <w:rPr>
          <w:rFonts w:ascii="Bookman Old Style" w:hAnsi="Bookman Old Style"/>
        </w:rPr>
        <w:t xml:space="preserve"> części kosztorysowej w </w:t>
      </w:r>
      <w:r w:rsidRPr="00BA0FB2">
        <w:rPr>
          <w:rFonts w:ascii="Bookman Old Style" w:hAnsi="Bookman Old Style"/>
        </w:rPr>
        <w:t xml:space="preserve"> oparciu o „Szczegółowe warunki techniczne dla znaków drogowych oraz urządzeń bezpieczeństwa ruchu drogowego</w:t>
      </w:r>
      <w:r w:rsidR="00C0110B" w:rsidRPr="00BA0FB2">
        <w:rPr>
          <w:rFonts w:ascii="Bookman Old Style" w:hAnsi="Bookman Old Style"/>
        </w:rPr>
        <w:t xml:space="preserve"> </w:t>
      </w:r>
      <w:r w:rsidRPr="00BA0FB2">
        <w:rPr>
          <w:rFonts w:ascii="Bookman Old Style" w:hAnsi="Bookman Old Style"/>
        </w:rPr>
        <w:t>i warunki ich umieszczania na drogach” (Dz. U. z 20</w:t>
      </w:r>
      <w:r w:rsidR="00E876A9">
        <w:rPr>
          <w:rFonts w:ascii="Bookman Old Style" w:hAnsi="Bookman Old Style"/>
        </w:rPr>
        <w:t>19</w:t>
      </w:r>
      <w:r w:rsidRPr="00BA0FB2">
        <w:rPr>
          <w:rFonts w:ascii="Bookman Old Style" w:hAnsi="Bookman Old Style"/>
        </w:rPr>
        <w:t xml:space="preserve"> r., poz. </w:t>
      </w:r>
      <w:r w:rsidR="00E876A9">
        <w:rPr>
          <w:rFonts w:ascii="Bookman Old Style" w:hAnsi="Bookman Old Style"/>
        </w:rPr>
        <w:t xml:space="preserve">2311 </w:t>
      </w:r>
      <w:proofErr w:type="spellStart"/>
      <w:r w:rsidR="00E876A9">
        <w:rPr>
          <w:rFonts w:ascii="Bookman Old Style" w:hAnsi="Bookman Old Style"/>
        </w:rPr>
        <w:t>t.j</w:t>
      </w:r>
      <w:proofErr w:type="spellEnd"/>
      <w:r w:rsidRPr="00BA0FB2">
        <w:rPr>
          <w:rFonts w:ascii="Bookman Old Style" w:hAnsi="Bookman Old Style"/>
        </w:rPr>
        <w:t>.).</w:t>
      </w:r>
    </w:p>
    <w:p w:rsidR="007A43AB" w:rsidRPr="00D15CA8" w:rsidRDefault="007A43AB" w:rsidP="007A43AB">
      <w:pPr>
        <w:ind w:left="348"/>
        <w:jc w:val="both"/>
        <w:rPr>
          <w:rFonts w:ascii="Bookman Old Style" w:hAnsi="Bookman Old Style"/>
        </w:rPr>
      </w:pPr>
    </w:p>
    <w:p w:rsidR="000D0489" w:rsidRPr="00BA0FB2" w:rsidRDefault="000D0489" w:rsidP="00D77FAE">
      <w:pPr>
        <w:jc w:val="both"/>
        <w:rPr>
          <w:rFonts w:ascii="Bookman Old Style" w:hAnsi="Bookman Old Style"/>
          <w:b/>
          <w:sz w:val="20"/>
          <w:szCs w:val="20"/>
          <w:u w:val="single"/>
        </w:rPr>
      </w:pPr>
    </w:p>
    <w:p w:rsidR="00BE0B30" w:rsidRPr="00BA0FB2" w:rsidRDefault="00BE0B30" w:rsidP="00D77FAE">
      <w:pPr>
        <w:jc w:val="both"/>
        <w:rPr>
          <w:rFonts w:ascii="Bookman Old Style" w:hAnsi="Bookman Old Style"/>
          <w:b/>
          <w:sz w:val="20"/>
          <w:szCs w:val="20"/>
          <w:u w:val="single"/>
        </w:rPr>
      </w:pPr>
    </w:p>
    <w:p w:rsidR="008C11BE" w:rsidRPr="00BA0FB2" w:rsidRDefault="00937772" w:rsidP="00937772">
      <w:pPr>
        <w:numPr>
          <w:ilvl w:val="0"/>
          <w:numId w:val="1"/>
        </w:numPr>
        <w:tabs>
          <w:tab w:val="left" w:pos="540"/>
          <w:tab w:val="left" w:pos="720"/>
        </w:tabs>
        <w:rPr>
          <w:rFonts w:ascii="Bookman Old Style" w:hAnsi="Bookman Old Style"/>
          <w:b/>
          <w:u w:val="single"/>
        </w:rPr>
      </w:pPr>
      <w:r w:rsidRPr="00BA0FB2">
        <w:rPr>
          <w:rFonts w:ascii="Bookman Old Style" w:hAnsi="Bookman Old Style"/>
          <w:b/>
          <w:u w:val="single"/>
        </w:rPr>
        <w:t>Dan</w:t>
      </w:r>
      <w:r w:rsidR="00BA4C3E" w:rsidRPr="00BA0FB2">
        <w:rPr>
          <w:rFonts w:ascii="Bookman Old Style" w:hAnsi="Bookman Old Style"/>
          <w:b/>
          <w:u w:val="single"/>
        </w:rPr>
        <w:t>e o wpisie do rejestru zabytków</w:t>
      </w:r>
    </w:p>
    <w:p w:rsidR="008C11BE" w:rsidRPr="00BA0FB2" w:rsidRDefault="008C11BE" w:rsidP="008C11BE">
      <w:pPr>
        <w:tabs>
          <w:tab w:val="left" w:pos="540"/>
          <w:tab w:val="left" w:pos="720"/>
        </w:tabs>
        <w:rPr>
          <w:rFonts w:ascii="Bookman Old Style" w:hAnsi="Bookman Old Style"/>
          <w:b/>
          <w:sz w:val="10"/>
          <w:szCs w:val="10"/>
          <w:u w:val="single"/>
        </w:rPr>
      </w:pPr>
    </w:p>
    <w:p w:rsidR="00264125" w:rsidRPr="00BA0FB2" w:rsidRDefault="00937772" w:rsidP="00832283">
      <w:pPr>
        <w:tabs>
          <w:tab w:val="left" w:pos="540"/>
          <w:tab w:val="left" w:pos="720"/>
        </w:tabs>
        <w:ind w:left="360"/>
        <w:jc w:val="both"/>
        <w:rPr>
          <w:rFonts w:ascii="Bookman Old Style" w:hAnsi="Bookman Old Style"/>
        </w:rPr>
      </w:pPr>
      <w:r w:rsidRPr="00BA0FB2">
        <w:rPr>
          <w:rFonts w:ascii="Bookman Old Style" w:hAnsi="Bookman Old Style"/>
        </w:rPr>
        <w:t>Teren, na którym będzie realizowana inwestycja</w:t>
      </w:r>
      <w:r w:rsidR="00BA4C3E" w:rsidRPr="00BA0FB2">
        <w:rPr>
          <w:rFonts w:ascii="Bookman Old Style" w:hAnsi="Bookman Old Style"/>
        </w:rPr>
        <w:t>,</w:t>
      </w:r>
      <w:r w:rsidRPr="00BA0FB2">
        <w:rPr>
          <w:rFonts w:ascii="Bookman Old Style" w:hAnsi="Bookman Old Style"/>
        </w:rPr>
        <w:t xml:space="preserve"> nie jest objęty żadną z form ochrony konserwatorskiej. </w:t>
      </w:r>
    </w:p>
    <w:p w:rsidR="00264125" w:rsidRPr="00BA0FB2" w:rsidRDefault="00264125" w:rsidP="00832283">
      <w:pPr>
        <w:tabs>
          <w:tab w:val="left" w:pos="540"/>
          <w:tab w:val="left" w:pos="720"/>
        </w:tabs>
        <w:ind w:left="360"/>
        <w:jc w:val="both"/>
        <w:rPr>
          <w:rFonts w:ascii="Bookman Old Style" w:hAnsi="Bookman Old Style"/>
          <w:sz w:val="20"/>
          <w:szCs w:val="20"/>
        </w:rPr>
      </w:pPr>
    </w:p>
    <w:p w:rsidR="00832283" w:rsidRPr="00BA0FB2" w:rsidRDefault="00832283" w:rsidP="00832283">
      <w:pPr>
        <w:tabs>
          <w:tab w:val="left" w:pos="540"/>
          <w:tab w:val="left" w:pos="720"/>
        </w:tabs>
        <w:ind w:left="540"/>
        <w:jc w:val="both"/>
        <w:rPr>
          <w:rFonts w:ascii="Bookman Old Style" w:hAnsi="Bookman Old Style"/>
          <w:sz w:val="20"/>
          <w:szCs w:val="20"/>
        </w:rPr>
      </w:pPr>
    </w:p>
    <w:p w:rsidR="00937772" w:rsidRPr="00BA0FB2" w:rsidRDefault="00937772" w:rsidP="00937772">
      <w:pPr>
        <w:numPr>
          <w:ilvl w:val="0"/>
          <w:numId w:val="1"/>
        </w:numPr>
        <w:tabs>
          <w:tab w:val="left" w:pos="540"/>
          <w:tab w:val="left" w:pos="720"/>
        </w:tabs>
        <w:rPr>
          <w:rFonts w:ascii="Bookman Old Style" w:hAnsi="Bookman Old Style"/>
          <w:b/>
          <w:u w:val="single"/>
        </w:rPr>
      </w:pPr>
      <w:r w:rsidRPr="00BA0FB2">
        <w:rPr>
          <w:rFonts w:ascii="Bookman Old Style" w:hAnsi="Bookman Old Style"/>
          <w:b/>
          <w:u w:val="single"/>
        </w:rPr>
        <w:t xml:space="preserve">Ustalenia dotyczące granic i sposób zagospodarowania terenów </w:t>
      </w:r>
      <w:r w:rsidR="00BE0B30" w:rsidRPr="00BA0FB2">
        <w:rPr>
          <w:rFonts w:ascii="Bookman Old Style" w:hAnsi="Bookman Old Style"/>
          <w:b/>
          <w:u w:val="single"/>
        </w:rPr>
        <w:br/>
      </w:r>
      <w:r w:rsidRPr="00BA0FB2">
        <w:rPr>
          <w:rFonts w:ascii="Bookman Old Style" w:hAnsi="Bookman Old Style"/>
          <w:b/>
          <w:u w:val="single"/>
        </w:rPr>
        <w:t>i obiektów podlegających ochronie na podstawie odrębnych przepisów.</w:t>
      </w:r>
    </w:p>
    <w:p w:rsidR="007822C4" w:rsidRPr="00BA0FB2" w:rsidRDefault="007822C4" w:rsidP="007822C4">
      <w:pPr>
        <w:tabs>
          <w:tab w:val="left" w:pos="540"/>
          <w:tab w:val="left" w:pos="720"/>
        </w:tabs>
        <w:rPr>
          <w:rFonts w:ascii="Bookman Old Style" w:hAnsi="Bookman Old Style"/>
          <w:sz w:val="10"/>
          <w:szCs w:val="10"/>
        </w:rPr>
      </w:pPr>
    </w:p>
    <w:p w:rsidR="005957CC" w:rsidRPr="00BA0FB2" w:rsidRDefault="00937772" w:rsidP="007822C4">
      <w:pPr>
        <w:tabs>
          <w:tab w:val="left" w:pos="540"/>
          <w:tab w:val="left" w:pos="720"/>
        </w:tabs>
        <w:ind w:left="360"/>
        <w:jc w:val="both"/>
        <w:rPr>
          <w:rFonts w:ascii="Bookman Old Style" w:hAnsi="Bookman Old Style"/>
        </w:rPr>
      </w:pPr>
      <w:r w:rsidRPr="00BA0FB2">
        <w:rPr>
          <w:rFonts w:ascii="Bookman Old Style" w:hAnsi="Bookman Old Style"/>
        </w:rPr>
        <w:t xml:space="preserve">Inwestycja nie jest położona na terenach podlegających ochronie, ustalonych na podstawie odrębnych przepisów, w tym terenach górniczych, a także narażonych na niebezpieczeństwo powodzi oraz zagrożonych osuwaniem się mas ziemnych. </w:t>
      </w:r>
    </w:p>
    <w:p w:rsidR="00E6718F" w:rsidRPr="00BA0FB2" w:rsidRDefault="00E6718F" w:rsidP="00E6718F">
      <w:pPr>
        <w:tabs>
          <w:tab w:val="left" w:pos="540"/>
          <w:tab w:val="left" w:pos="720"/>
        </w:tabs>
        <w:ind w:left="360"/>
        <w:jc w:val="both"/>
        <w:rPr>
          <w:rFonts w:ascii="Bookman Old Style" w:hAnsi="Bookman Old Style"/>
        </w:rPr>
      </w:pPr>
    </w:p>
    <w:p w:rsidR="00BA4C3E" w:rsidRPr="00BA0FB2" w:rsidRDefault="00BA4C3E" w:rsidP="00BA4C3E">
      <w:pPr>
        <w:numPr>
          <w:ilvl w:val="0"/>
          <w:numId w:val="1"/>
        </w:numPr>
        <w:tabs>
          <w:tab w:val="left" w:pos="540"/>
          <w:tab w:val="left" w:pos="720"/>
        </w:tabs>
        <w:rPr>
          <w:rFonts w:ascii="Bookman Old Style" w:hAnsi="Bookman Old Style"/>
          <w:b/>
          <w:u w:val="single"/>
        </w:rPr>
      </w:pPr>
      <w:r w:rsidRPr="00BA0FB2">
        <w:rPr>
          <w:rFonts w:ascii="Bookman Old Style" w:hAnsi="Bookman Old Style"/>
          <w:b/>
          <w:u w:val="single"/>
        </w:rPr>
        <w:t xml:space="preserve">Wymagania w zakresie ochrony </w:t>
      </w:r>
      <w:proofErr w:type="spellStart"/>
      <w:r w:rsidRPr="00BA0FB2">
        <w:rPr>
          <w:rFonts w:ascii="Bookman Old Style" w:hAnsi="Bookman Old Style"/>
          <w:b/>
          <w:u w:val="single"/>
        </w:rPr>
        <w:t>p.poż</w:t>
      </w:r>
      <w:proofErr w:type="spellEnd"/>
    </w:p>
    <w:p w:rsidR="00BA4C3E" w:rsidRPr="00BA0FB2" w:rsidRDefault="00BA4C3E" w:rsidP="00BA4C3E">
      <w:pPr>
        <w:tabs>
          <w:tab w:val="left" w:pos="540"/>
          <w:tab w:val="left" w:pos="720"/>
        </w:tabs>
        <w:rPr>
          <w:rFonts w:ascii="Bookman Old Style" w:hAnsi="Bookman Old Style"/>
          <w:b/>
          <w:sz w:val="10"/>
          <w:szCs w:val="10"/>
          <w:u w:val="single"/>
        </w:rPr>
      </w:pPr>
    </w:p>
    <w:p w:rsidR="00BA4C3E" w:rsidRPr="00BA0FB2" w:rsidRDefault="00BA4C3E" w:rsidP="00BA4C3E">
      <w:pPr>
        <w:tabs>
          <w:tab w:val="left" w:pos="540"/>
          <w:tab w:val="left" w:pos="720"/>
        </w:tabs>
        <w:ind w:left="360"/>
        <w:jc w:val="both"/>
        <w:rPr>
          <w:rFonts w:ascii="Bookman Old Style" w:hAnsi="Bookman Old Style"/>
        </w:rPr>
      </w:pPr>
      <w:r w:rsidRPr="00BA0FB2">
        <w:rPr>
          <w:rFonts w:ascii="Bookman Old Style" w:hAnsi="Bookman Old Style"/>
        </w:rPr>
        <w:lastRenderedPageBreak/>
        <w:t>Wymagania dotyczące klasy odporności pożarowej budynków nie dotyczy ww. obiektów (Dz. U. Nr 75, poz. 690 i 213).</w:t>
      </w:r>
    </w:p>
    <w:p w:rsidR="00BA4C3E" w:rsidRPr="00BA0FB2" w:rsidRDefault="00BA4C3E" w:rsidP="00BA4C3E">
      <w:pPr>
        <w:tabs>
          <w:tab w:val="left" w:pos="540"/>
          <w:tab w:val="left" w:pos="720"/>
        </w:tabs>
        <w:ind w:left="360"/>
        <w:jc w:val="both"/>
        <w:rPr>
          <w:rFonts w:ascii="Bookman Old Style" w:hAnsi="Bookman Old Style"/>
          <w:sz w:val="20"/>
          <w:szCs w:val="20"/>
        </w:rPr>
      </w:pPr>
    </w:p>
    <w:p w:rsidR="007A43AB" w:rsidRPr="00BA0FB2" w:rsidRDefault="007A43AB" w:rsidP="00BA4C3E">
      <w:pPr>
        <w:tabs>
          <w:tab w:val="left" w:pos="540"/>
          <w:tab w:val="left" w:pos="720"/>
        </w:tabs>
        <w:ind w:left="360"/>
        <w:jc w:val="both"/>
        <w:rPr>
          <w:rFonts w:ascii="Bookman Old Style" w:hAnsi="Bookman Old Style"/>
          <w:sz w:val="20"/>
          <w:szCs w:val="20"/>
        </w:rPr>
      </w:pPr>
    </w:p>
    <w:p w:rsidR="00BA4C3E" w:rsidRPr="00BA0FB2" w:rsidRDefault="00BA4C3E" w:rsidP="00BA4C3E">
      <w:pPr>
        <w:numPr>
          <w:ilvl w:val="0"/>
          <w:numId w:val="1"/>
        </w:numPr>
        <w:tabs>
          <w:tab w:val="left" w:pos="540"/>
          <w:tab w:val="left" w:pos="720"/>
        </w:tabs>
        <w:rPr>
          <w:rFonts w:ascii="Bookman Old Style" w:hAnsi="Bookman Old Style"/>
          <w:b/>
          <w:u w:val="single"/>
        </w:rPr>
      </w:pPr>
      <w:r w:rsidRPr="00BA0FB2">
        <w:rPr>
          <w:rFonts w:ascii="Bookman Old Style" w:hAnsi="Bookman Old Style"/>
          <w:b/>
          <w:u w:val="single"/>
        </w:rPr>
        <w:t>Wpływ na środowisko</w:t>
      </w:r>
    </w:p>
    <w:p w:rsidR="00BA4C3E" w:rsidRPr="00BA0FB2" w:rsidRDefault="00BA4C3E" w:rsidP="00BA4C3E">
      <w:pPr>
        <w:tabs>
          <w:tab w:val="left" w:pos="720"/>
        </w:tabs>
        <w:ind w:left="360"/>
        <w:rPr>
          <w:rFonts w:ascii="Bookman Old Style" w:hAnsi="Bookman Old Style"/>
          <w:b/>
          <w:sz w:val="10"/>
          <w:szCs w:val="10"/>
          <w:u w:val="single"/>
        </w:rPr>
      </w:pPr>
    </w:p>
    <w:p w:rsidR="00BA4C3E" w:rsidRPr="00BA0FB2" w:rsidRDefault="00BA4C3E" w:rsidP="00BA4C3E">
      <w:pPr>
        <w:tabs>
          <w:tab w:val="left" w:pos="720"/>
        </w:tabs>
        <w:ind w:left="360"/>
        <w:jc w:val="both"/>
        <w:rPr>
          <w:rFonts w:ascii="Bookman Old Style" w:hAnsi="Bookman Old Style"/>
        </w:rPr>
      </w:pPr>
      <w:r w:rsidRPr="00BA0FB2">
        <w:rPr>
          <w:rFonts w:ascii="Bookman Old Style" w:hAnsi="Bookman Old Style"/>
        </w:rPr>
        <w:t>Przebudowa drogi gminnej nie wpłynie negatywnie na środowisko, poprawi natomiast bezpieczeństw</w:t>
      </w:r>
      <w:r w:rsidR="005D08B3" w:rsidRPr="00BA0FB2">
        <w:rPr>
          <w:rFonts w:ascii="Bookman Old Style" w:hAnsi="Bookman Old Style"/>
        </w:rPr>
        <w:t xml:space="preserve">o podróżnych na tym odcinku drogi.  </w:t>
      </w:r>
      <w:r w:rsidRPr="00BA0FB2">
        <w:rPr>
          <w:rFonts w:ascii="Bookman Old Style" w:hAnsi="Bookman Old Style"/>
        </w:rPr>
        <w:t>Z uwagi na zastosowanie sprawdzonych technologii w budownictwie drogowym i materiałów dopuszczonych do wbudowania, przebudowa drogi nie spowoduje dodatkowych zagrożeń dla środowiska. Nie zostaną zakłócone stosunki wód gruntowych. Teren wokół zostanie zagospodarowany i uporządkowany.</w:t>
      </w:r>
    </w:p>
    <w:p w:rsidR="00BA4C3E" w:rsidRPr="00BA0FB2" w:rsidRDefault="00BA4C3E" w:rsidP="00BA4C3E">
      <w:pPr>
        <w:tabs>
          <w:tab w:val="left" w:pos="540"/>
          <w:tab w:val="left" w:pos="720"/>
        </w:tabs>
        <w:ind w:left="360"/>
        <w:jc w:val="both"/>
        <w:rPr>
          <w:rFonts w:ascii="Bookman Old Style" w:hAnsi="Bookman Old Style"/>
          <w:sz w:val="20"/>
          <w:szCs w:val="20"/>
        </w:rPr>
      </w:pPr>
    </w:p>
    <w:p w:rsidR="00BA4C3E" w:rsidRPr="00BA0FB2" w:rsidRDefault="00BA4C3E" w:rsidP="00EF3D9A">
      <w:pPr>
        <w:rPr>
          <w:rFonts w:ascii="Bookman Old Style" w:hAnsi="Bookman Old Style"/>
          <w:sz w:val="20"/>
          <w:szCs w:val="20"/>
        </w:rPr>
      </w:pPr>
    </w:p>
    <w:p w:rsidR="00BA4C3E" w:rsidRPr="00BA0FB2" w:rsidRDefault="00BA4C3E" w:rsidP="00BA4C3E">
      <w:pPr>
        <w:numPr>
          <w:ilvl w:val="0"/>
          <w:numId w:val="1"/>
        </w:numPr>
        <w:tabs>
          <w:tab w:val="left" w:pos="540"/>
        </w:tabs>
        <w:rPr>
          <w:rFonts w:ascii="Bookman Old Style" w:hAnsi="Bookman Old Style"/>
          <w:b/>
          <w:u w:val="single"/>
        </w:rPr>
      </w:pPr>
      <w:r w:rsidRPr="00BA0FB2">
        <w:rPr>
          <w:rFonts w:ascii="Bookman Old Style" w:hAnsi="Bookman Old Style"/>
          <w:b/>
          <w:u w:val="single"/>
        </w:rPr>
        <w:t>Inne dane wynikające ze specyfikacji i charakteru inwestycji</w:t>
      </w:r>
    </w:p>
    <w:p w:rsidR="00BA4C3E" w:rsidRPr="00BA0FB2" w:rsidRDefault="00BA4C3E" w:rsidP="00BA4C3E">
      <w:pPr>
        <w:jc w:val="both"/>
        <w:rPr>
          <w:rFonts w:ascii="Bookman Old Style" w:hAnsi="Bookman Old Style"/>
        </w:rPr>
      </w:pPr>
    </w:p>
    <w:p w:rsidR="00BA4C3E" w:rsidRDefault="00BA4C3E" w:rsidP="00BA4C3E">
      <w:pPr>
        <w:ind w:left="360"/>
        <w:jc w:val="both"/>
        <w:rPr>
          <w:rFonts w:ascii="Bookman Old Style" w:hAnsi="Bookman Old Style"/>
          <w:b/>
          <w:i/>
        </w:rPr>
      </w:pPr>
      <w:r w:rsidRPr="00BA0FB2">
        <w:rPr>
          <w:rFonts w:ascii="Bookman Old Style" w:hAnsi="Bookman Old Style"/>
          <w:b/>
          <w:i/>
        </w:rPr>
        <w:t>10.1 Dane dotyczące korzystania z drogi</w:t>
      </w:r>
    </w:p>
    <w:p w:rsidR="00D15CA8" w:rsidRPr="00BA0FB2" w:rsidRDefault="00D15CA8" w:rsidP="00BA4C3E">
      <w:pPr>
        <w:ind w:left="360"/>
        <w:jc w:val="both"/>
        <w:rPr>
          <w:rFonts w:ascii="Bookman Old Style" w:hAnsi="Bookman Old Style"/>
          <w:b/>
          <w:i/>
        </w:rPr>
      </w:pPr>
    </w:p>
    <w:p w:rsidR="00BA4C3E" w:rsidRPr="00BA0FB2" w:rsidRDefault="00BA4C3E" w:rsidP="00BA4C3E">
      <w:pPr>
        <w:ind w:left="360"/>
        <w:jc w:val="both"/>
        <w:rPr>
          <w:rFonts w:ascii="Bookman Old Style" w:hAnsi="Bookman Old Style"/>
          <w:sz w:val="10"/>
          <w:szCs w:val="10"/>
        </w:rPr>
      </w:pPr>
    </w:p>
    <w:p w:rsidR="00BA4C3E" w:rsidRPr="00BA0FB2" w:rsidRDefault="00BA4C3E" w:rsidP="00BA4C3E">
      <w:pPr>
        <w:ind w:left="360"/>
        <w:jc w:val="both"/>
        <w:rPr>
          <w:rFonts w:ascii="Bookman Old Style" w:hAnsi="Bookman Old Style"/>
        </w:rPr>
      </w:pPr>
      <w:r w:rsidRPr="00BA0FB2">
        <w:rPr>
          <w:rFonts w:ascii="Bookman Old Style" w:hAnsi="Bookman Old Style"/>
        </w:rPr>
        <w:t>Wzdłuż drogi na działki przyległe uwzględniono pr</w:t>
      </w:r>
      <w:r w:rsidR="00D15CA8">
        <w:rPr>
          <w:rFonts w:ascii="Bookman Old Style" w:hAnsi="Bookman Old Style"/>
        </w:rPr>
        <w:t xml:space="preserve">zebudowę zjazdów gospodarczych </w:t>
      </w:r>
      <w:r w:rsidRPr="00BA0FB2">
        <w:rPr>
          <w:rFonts w:ascii="Bookman Old Style" w:hAnsi="Bookman Old Style"/>
        </w:rPr>
        <w:t>w celu dostosowania ich do nowej niwelety drogi i zapewniając w ten sposó</w:t>
      </w:r>
      <w:r w:rsidR="00D15CA8">
        <w:rPr>
          <w:rFonts w:ascii="Bookman Old Style" w:hAnsi="Bookman Old Style"/>
        </w:rPr>
        <w:t xml:space="preserve">b dostęp </w:t>
      </w:r>
      <w:r w:rsidRPr="00BA0FB2">
        <w:rPr>
          <w:rFonts w:ascii="Bookman Old Style" w:hAnsi="Bookman Old Style"/>
        </w:rPr>
        <w:t>do drogi, a tym samym uwzględniając interesy osób trzecich.</w:t>
      </w:r>
    </w:p>
    <w:p w:rsidR="00BA4C3E" w:rsidRPr="00BA0FB2" w:rsidRDefault="00BA4C3E" w:rsidP="00BA4C3E">
      <w:pPr>
        <w:ind w:left="360"/>
        <w:jc w:val="both"/>
        <w:rPr>
          <w:rFonts w:ascii="Bookman Old Style" w:hAnsi="Bookman Old Style"/>
          <w:sz w:val="20"/>
          <w:szCs w:val="20"/>
        </w:rPr>
      </w:pPr>
    </w:p>
    <w:p w:rsidR="00D817D9" w:rsidRPr="00BA0FB2" w:rsidRDefault="00D817D9" w:rsidP="00BA4C3E">
      <w:pPr>
        <w:ind w:left="360"/>
        <w:jc w:val="both"/>
        <w:rPr>
          <w:rFonts w:ascii="Bookman Old Style" w:hAnsi="Bookman Old Style"/>
        </w:rPr>
      </w:pPr>
    </w:p>
    <w:p w:rsidR="00BA4C3E" w:rsidRPr="00BA0FB2" w:rsidRDefault="00BA4C3E" w:rsidP="00BA4C3E">
      <w:pPr>
        <w:numPr>
          <w:ilvl w:val="0"/>
          <w:numId w:val="1"/>
        </w:numPr>
        <w:jc w:val="both"/>
        <w:rPr>
          <w:rFonts w:ascii="Bookman Old Style" w:hAnsi="Bookman Old Style"/>
          <w:b/>
          <w:u w:val="single"/>
        </w:rPr>
      </w:pPr>
      <w:r w:rsidRPr="00BA0FB2">
        <w:rPr>
          <w:rFonts w:ascii="Bookman Old Style" w:hAnsi="Bookman Old Style"/>
          <w:b/>
          <w:u w:val="single"/>
        </w:rPr>
        <w:t>Wymagania ogólne</w:t>
      </w:r>
    </w:p>
    <w:p w:rsidR="00BA4C3E" w:rsidRPr="00BA0FB2" w:rsidRDefault="00BA4C3E" w:rsidP="00BA4C3E">
      <w:pPr>
        <w:ind w:left="360"/>
        <w:jc w:val="both"/>
        <w:rPr>
          <w:rFonts w:ascii="Bookman Old Style" w:hAnsi="Bookman Old Style"/>
          <w:sz w:val="10"/>
          <w:szCs w:val="10"/>
        </w:rPr>
      </w:pPr>
    </w:p>
    <w:p w:rsidR="00BA4C3E" w:rsidRPr="00BA0FB2" w:rsidRDefault="00BA4C3E" w:rsidP="00BA4C3E">
      <w:pPr>
        <w:ind w:left="360"/>
        <w:jc w:val="both"/>
        <w:rPr>
          <w:rFonts w:ascii="Bookman Old Style" w:hAnsi="Bookman Old Style"/>
        </w:rPr>
      </w:pPr>
      <w:r w:rsidRPr="00BA0FB2">
        <w:rPr>
          <w:rFonts w:ascii="Bookman Old Style" w:hAnsi="Bookman Old Style"/>
        </w:rPr>
        <w:t>Roboty należy prowadzić zgodnie z wytycznymi zawartymi w opisie do projektu drogowego oraz opracowanymi specyfikacjami technicz</w:t>
      </w:r>
      <w:r w:rsidR="00D15CA8">
        <w:rPr>
          <w:rFonts w:ascii="Bookman Old Style" w:hAnsi="Bookman Old Style"/>
        </w:rPr>
        <w:t xml:space="preserve">nymi wykonania i odbioru robót </w:t>
      </w:r>
      <w:r w:rsidRPr="00BA0FB2">
        <w:rPr>
          <w:rFonts w:ascii="Bookman Old Style" w:hAnsi="Bookman Old Style"/>
        </w:rPr>
        <w:t>z uwzględnieniem zasad bezpieczeństwa i ochrony zdrowi zawartymi w opracowanej informacji „BIOZ”. Wykonawca ma obowiązek wykonania inwentaryzacji powykonawczej przed terminem odbioru robót.</w:t>
      </w:r>
    </w:p>
    <w:p w:rsidR="00BA4C3E" w:rsidRPr="00BA0FB2" w:rsidRDefault="00BA4C3E" w:rsidP="00BA4C3E">
      <w:pPr>
        <w:jc w:val="both"/>
        <w:rPr>
          <w:rFonts w:ascii="Bookman Old Style" w:hAnsi="Bookman Old Style"/>
          <w:u w:val="single"/>
        </w:rPr>
      </w:pPr>
    </w:p>
    <w:p w:rsidR="00BA4C3E" w:rsidRPr="00BA0FB2" w:rsidRDefault="00BA4C3E" w:rsidP="00BA4C3E">
      <w:pPr>
        <w:jc w:val="both"/>
        <w:rPr>
          <w:rFonts w:ascii="Bookman Old Style" w:hAnsi="Bookman Old Style"/>
          <w:u w:val="single"/>
        </w:rPr>
      </w:pPr>
    </w:p>
    <w:p w:rsidR="00BA4C3E" w:rsidRPr="00BA0FB2" w:rsidRDefault="00BA4C3E" w:rsidP="00BA4C3E">
      <w:pPr>
        <w:jc w:val="both"/>
        <w:rPr>
          <w:rFonts w:ascii="Bookman Old Style" w:hAnsi="Bookman Old Style"/>
          <w:u w:val="single"/>
        </w:rPr>
      </w:pPr>
    </w:p>
    <w:p w:rsidR="00BA4C3E" w:rsidRPr="00BA0FB2" w:rsidRDefault="00BA4C3E" w:rsidP="00BA4C3E">
      <w:pPr>
        <w:jc w:val="both"/>
        <w:rPr>
          <w:rFonts w:ascii="Bookman Old Style" w:hAnsi="Bookman Old Style"/>
          <w:u w:val="single"/>
        </w:rPr>
      </w:pPr>
    </w:p>
    <w:p w:rsidR="00BA4C3E" w:rsidRPr="00BA0FB2" w:rsidRDefault="00BA4C3E" w:rsidP="00BA4C3E">
      <w:pPr>
        <w:rPr>
          <w:rFonts w:ascii="Bookman Old Style" w:hAnsi="Bookman Old Style"/>
        </w:rPr>
      </w:pPr>
    </w:p>
    <w:p w:rsidR="003A51DD" w:rsidRPr="00BA0FB2" w:rsidRDefault="003A51DD" w:rsidP="00BA4C3E">
      <w:pPr>
        <w:rPr>
          <w:rFonts w:ascii="Bookman Old Style" w:hAnsi="Bookman Old Style"/>
        </w:rPr>
      </w:pPr>
    </w:p>
    <w:p w:rsidR="003A51DD" w:rsidRPr="00BA0FB2" w:rsidRDefault="003A51DD" w:rsidP="00BA4C3E">
      <w:pPr>
        <w:rPr>
          <w:rFonts w:ascii="Bookman Old Style" w:hAnsi="Bookman Old Style"/>
        </w:rPr>
      </w:pPr>
    </w:p>
    <w:p w:rsidR="003A51DD" w:rsidRPr="00BA0FB2" w:rsidRDefault="003A51DD" w:rsidP="00BA4C3E">
      <w:pPr>
        <w:rPr>
          <w:rFonts w:ascii="Bookman Old Style" w:hAnsi="Bookman Old Style"/>
        </w:rPr>
      </w:pPr>
    </w:p>
    <w:p w:rsidR="003A51DD" w:rsidRPr="00BA0FB2" w:rsidRDefault="004F5B07" w:rsidP="004F5B07">
      <w:pPr>
        <w:tabs>
          <w:tab w:val="left" w:pos="4035"/>
        </w:tabs>
        <w:rPr>
          <w:rFonts w:ascii="Bookman Old Style" w:hAnsi="Bookman Old Style"/>
        </w:rPr>
      </w:pPr>
      <w:r w:rsidRPr="00BA0FB2">
        <w:rPr>
          <w:rFonts w:ascii="Bookman Old Style" w:hAnsi="Bookman Old Style"/>
        </w:rPr>
        <w:tab/>
      </w:r>
    </w:p>
    <w:p w:rsidR="003A51DD" w:rsidRPr="00BA0FB2" w:rsidRDefault="003A51DD" w:rsidP="00BA4C3E">
      <w:pPr>
        <w:rPr>
          <w:rFonts w:ascii="Bookman Old Style" w:hAnsi="Bookman Old Style"/>
        </w:rPr>
      </w:pPr>
    </w:p>
    <w:p w:rsidR="003A51DD" w:rsidRPr="00BA0FB2" w:rsidRDefault="003A51DD" w:rsidP="00BA4C3E">
      <w:pPr>
        <w:rPr>
          <w:rFonts w:ascii="Bookman Old Style" w:hAnsi="Bookman Old Style"/>
        </w:rPr>
      </w:pPr>
    </w:p>
    <w:p w:rsidR="003A51DD" w:rsidRPr="00BA0FB2" w:rsidRDefault="003A51DD" w:rsidP="00BA4C3E">
      <w:pPr>
        <w:rPr>
          <w:rFonts w:ascii="Bookman Old Style" w:hAnsi="Bookman Old Style"/>
        </w:rPr>
      </w:pPr>
    </w:p>
    <w:p w:rsidR="005D08B3" w:rsidRPr="00BA0FB2" w:rsidRDefault="005D08B3" w:rsidP="00932EAE">
      <w:pPr>
        <w:jc w:val="center"/>
        <w:rPr>
          <w:rFonts w:ascii="Bookman Old Style" w:hAnsi="Bookman Old Style"/>
          <w:b/>
          <w:u w:val="single"/>
        </w:rPr>
      </w:pPr>
    </w:p>
    <w:p w:rsidR="005D08B3" w:rsidRPr="00BA0FB2" w:rsidRDefault="005D08B3" w:rsidP="00932EAE">
      <w:pPr>
        <w:jc w:val="center"/>
        <w:rPr>
          <w:rFonts w:ascii="Bookman Old Style" w:hAnsi="Bookman Old Style"/>
          <w:b/>
          <w:u w:val="single"/>
        </w:rPr>
      </w:pPr>
    </w:p>
    <w:p w:rsidR="005D08B3" w:rsidRPr="00BA0FB2" w:rsidRDefault="005D08B3" w:rsidP="00932EAE">
      <w:pPr>
        <w:jc w:val="center"/>
        <w:rPr>
          <w:rFonts w:ascii="Bookman Old Style" w:hAnsi="Bookman Old Style"/>
          <w:b/>
          <w:u w:val="single"/>
        </w:rPr>
      </w:pPr>
    </w:p>
    <w:p w:rsidR="00575292" w:rsidRPr="00BA0FB2" w:rsidRDefault="00575292" w:rsidP="00932EAE">
      <w:pPr>
        <w:jc w:val="center"/>
        <w:rPr>
          <w:rFonts w:ascii="Bookman Old Style" w:hAnsi="Bookman Old Style"/>
          <w:b/>
          <w:u w:val="single"/>
        </w:rPr>
      </w:pPr>
    </w:p>
    <w:p w:rsidR="00575292" w:rsidRPr="00BA0FB2" w:rsidRDefault="00575292" w:rsidP="00932EAE">
      <w:pPr>
        <w:jc w:val="center"/>
        <w:rPr>
          <w:rFonts w:ascii="Bookman Old Style" w:hAnsi="Bookman Old Style"/>
          <w:b/>
          <w:u w:val="single"/>
        </w:rPr>
      </w:pPr>
      <w:bookmarkStart w:id="0" w:name="_GoBack"/>
      <w:bookmarkEnd w:id="0"/>
    </w:p>
    <w:p w:rsidR="007E07A1" w:rsidRPr="00BA0FB2" w:rsidRDefault="007E07A1" w:rsidP="00932EAE">
      <w:pPr>
        <w:jc w:val="center"/>
        <w:rPr>
          <w:rFonts w:ascii="Bookman Old Style" w:hAnsi="Bookman Old Style"/>
          <w:b/>
          <w:u w:val="single"/>
        </w:rPr>
      </w:pPr>
    </w:p>
    <w:p w:rsidR="00D817D9" w:rsidRPr="00BA0FB2" w:rsidRDefault="00D817D9">
      <w:pPr>
        <w:rPr>
          <w:rFonts w:ascii="Bookman Old Style" w:hAnsi="Bookman Old Style"/>
          <w:b/>
          <w:u w:val="single"/>
        </w:rPr>
      </w:pPr>
      <w:r w:rsidRPr="00BA0FB2">
        <w:rPr>
          <w:rFonts w:ascii="Bookman Old Style" w:hAnsi="Bookman Old Style"/>
          <w:b/>
          <w:u w:val="single"/>
        </w:rPr>
        <w:br w:type="page"/>
      </w:r>
    </w:p>
    <w:p w:rsidR="005D08B3" w:rsidRPr="00BA0FB2" w:rsidRDefault="005D08B3" w:rsidP="00932EAE">
      <w:pPr>
        <w:jc w:val="center"/>
        <w:rPr>
          <w:rFonts w:ascii="Bookman Old Style" w:hAnsi="Bookman Old Style"/>
          <w:b/>
          <w:u w:val="single"/>
        </w:rPr>
      </w:pPr>
    </w:p>
    <w:p w:rsidR="00932EAE" w:rsidRPr="00BA0FB2" w:rsidRDefault="00932EAE" w:rsidP="00932EAE">
      <w:pPr>
        <w:jc w:val="center"/>
        <w:rPr>
          <w:rFonts w:ascii="Bookman Old Style" w:hAnsi="Bookman Old Style"/>
          <w:b/>
          <w:u w:val="single"/>
        </w:rPr>
      </w:pPr>
    </w:p>
    <w:p w:rsidR="003A51DD" w:rsidRPr="00BA0FB2" w:rsidRDefault="003A51DD" w:rsidP="00932EAE">
      <w:pPr>
        <w:jc w:val="center"/>
        <w:rPr>
          <w:rFonts w:ascii="Bookman Old Style" w:hAnsi="Bookman Old Style"/>
          <w:b/>
          <w:u w:val="single"/>
        </w:rPr>
      </w:pPr>
      <w:r w:rsidRPr="00BA0FB2">
        <w:rPr>
          <w:rFonts w:ascii="Bookman Old Style" w:hAnsi="Bookman Old Style"/>
          <w:b/>
          <w:u w:val="single"/>
        </w:rPr>
        <w:t>INFORMACJA DOTYCZĄCA BEZPIECZEŃSTWA I OCHRONY ZDROWIA</w:t>
      </w:r>
    </w:p>
    <w:p w:rsidR="003A51DD" w:rsidRPr="00BA0FB2" w:rsidRDefault="003A51DD" w:rsidP="003A51DD">
      <w:pPr>
        <w:jc w:val="center"/>
        <w:rPr>
          <w:rFonts w:ascii="Bookman Old Style" w:hAnsi="Bookman Old Style"/>
          <w:b/>
          <w:u w:val="single"/>
        </w:rPr>
      </w:pPr>
    </w:p>
    <w:p w:rsidR="003A51DD" w:rsidRPr="00BA0FB2" w:rsidRDefault="003A51DD" w:rsidP="003A51DD">
      <w:pPr>
        <w:jc w:val="both"/>
        <w:rPr>
          <w:rFonts w:ascii="Bookman Old Style" w:hAnsi="Bookman Old Style"/>
          <w:b/>
          <w:bCs/>
        </w:rPr>
      </w:pPr>
    </w:p>
    <w:p w:rsidR="003A51DD" w:rsidRPr="00BA0FB2" w:rsidRDefault="003A51DD" w:rsidP="003A51DD">
      <w:pPr>
        <w:jc w:val="both"/>
        <w:rPr>
          <w:rFonts w:ascii="Bookman Old Style" w:hAnsi="Bookman Old Style"/>
          <w:b/>
          <w:bCs/>
        </w:rPr>
      </w:pPr>
    </w:p>
    <w:p w:rsidR="00932EAE" w:rsidRPr="00BA0FB2" w:rsidRDefault="00932EAE" w:rsidP="003A51DD">
      <w:pPr>
        <w:jc w:val="both"/>
        <w:rPr>
          <w:rFonts w:ascii="Bookman Old Style" w:hAnsi="Bookman Old Style"/>
          <w:b/>
          <w:bCs/>
        </w:rPr>
      </w:pPr>
    </w:p>
    <w:p w:rsidR="003A51DD" w:rsidRPr="00BA0FB2" w:rsidRDefault="003A51DD" w:rsidP="003A51DD">
      <w:pPr>
        <w:jc w:val="both"/>
        <w:rPr>
          <w:rFonts w:ascii="Bookman Old Style" w:hAnsi="Bookman Old Style"/>
          <w:b/>
          <w:bCs/>
        </w:rPr>
      </w:pPr>
      <w:r w:rsidRPr="00BA0FB2">
        <w:rPr>
          <w:rFonts w:ascii="Bookman Old Style" w:hAnsi="Bookman Old Style"/>
          <w:b/>
          <w:bCs/>
        </w:rPr>
        <w:t>1.  Zakres robót całego zamierzenia inwestycyjnego oraz kolejność realizacji.</w:t>
      </w:r>
    </w:p>
    <w:p w:rsidR="003A51DD" w:rsidRPr="00BA0FB2" w:rsidRDefault="003A51DD" w:rsidP="003A51DD">
      <w:pPr>
        <w:jc w:val="both"/>
        <w:rPr>
          <w:rFonts w:ascii="Bookman Old Style" w:hAnsi="Bookman Old Style"/>
          <w:b/>
          <w:bCs/>
        </w:rPr>
      </w:pPr>
    </w:p>
    <w:p w:rsidR="003A51DD" w:rsidRPr="00BA0FB2" w:rsidRDefault="003A51DD" w:rsidP="003A51DD">
      <w:pPr>
        <w:jc w:val="both"/>
        <w:rPr>
          <w:rFonts w:ascii="Bookman Old Style" w:hAnsi="Bookman Old Style"/>
          <w:bCs/>
        </w:rPr>
      </w:pPr>
      <w:r w:rsidRPr="00BA0FB2">
        <w:rPr>
          <w:rFonts w:ascii="Bookman Old Style" w:hAnsi="Bookman Old Style"/>
          <w:bCs/>
        </w:rPr>
        <w:t>W zakres robót wchodzi wykonanie:</w:t>
      </w:r>
    </w:p>
    <w:p w:rsidR="003A51DD" w:rsidRPr="00BA0FB2" w:rsidRDefault="003A51DD" w:rsidP="003A51DD">
      <w:pPr>
        <w:jc w:val="both"/>
        <w:rPr>
          <w:rFonts w:ascii="Bookman Old Style" w:hAnsi="Bookman Old Style"/>
          <w:bCs/>
        </w:rPr>
      </w:pPr>
      <w:r w:rsidRPr="00BA0FB2">
        <w:rPr>
          <w:rFonts w:ascii="Bookman Old Style" w:hAnsi="Bookman Old Style"/>
          <w:bCs/>
        </w:rPr>
        <w:t>- roboty przygotowawcze i rozbiórkowe,</w:t>
      </w:r>
    </w:p>
    <w:p w:rsidR="003A51DD" w:rsidRPr="00BA0FB2" w:rsidRDefault="003A51DD" w:rsidP="003A51DD">
      <w:pPr>
        <w:jc w:val="both"/>
        <w:rPr>
          <w:rFonts w:ascii="Bookman Old Style" w:hAnsi="Bookman Old Style"/>
          <w:bCs/>
        </w:rPr>
      </w:pPr>
      <w:r w:rsidRPr="00BA0FB2">
        <w:rPr>
          <w:rFonts w:ascii="Bookman Old Style" w:hAnsi="Bookman Old Style"/>
          <w:bCs/>
        </w:rPr>
        <w:t>- roboty ziemne,</w:t>
      </w:r>
    </w:p>
    <w:p w:rsidR="003A51DD" w:rsidRPr="00BA0FB2" w:rsidRDefault="003A51DD" w:rsidP="006B196B">
      <w:pPr>
        <w:ind w:left="142" w:hanging="142"/>
        <w:jc w:val="both"/>
        <w:rPr>
          <w:rFonts w:ascii="Bookman Old Style" w:hAnsi="Bookman Old Style"/>
          <w:bCs/>
        </w:rPr>
      </w:pPr>
      <w:r w:rsidRPr="00BA0FB2">
        <w:rPr>
          <w:rFonts w:ascii="Bookman Old Style" w:hAnsi="Bookman Old Style"/>
          <w:bCs/>
        </w:rPr>
        <w:t xml:space="preserve">- warstwy konstrukcyjne nawierzchni ( podbudowa z kruszywa naturalnego, nawierzchnia </w:t>
      </w:r>
      <w:r w:rsidR="00F049B0" w:rsidRPr="00BA0FB2">
        <w:rPr>
          <w:rFonts w:ascii="Bookman Old Style" w:hAnsi="Bookman Old Style"/>
          <w:bCs/>
        </w:rPr>
        <w:t>utwardzona</w:t>
      </w:r>
      <w:r w:rsidRPr="00BA0FB2">
        <w:rPr>
          <w:rFonts w:ascii="Bookman Old Style" w:hAnsi="Bookman Old Style"/>
          <w:bCs/>
        </w:rPr>
        <w:t>),</w:t>
      </w:r>
    </w:p>
    <w:p w:rsidR="003A51DD" w:rsidRPr="00BA0FB2" w:rsidRDefault="005D08B3" w:rsidP="003A51DD">
      <w:pPr>
        <w:jc w:val="both"/>
        <w:rPr>
          <w:rFonts w:ascii="Bookman Old Style" w:hAnsi="Bookman Old Style"/>
          <w:bCs/>
        </w:rPr>
      </w:pPr>
      <w:r w:rsidRPr="00BA0FB2">
        <w:rPr>
          <w:rFonts w:ascii="Bookman Old Style" w:hAnsi="Bookman Old Style"/>
          <w:bCs/>
        </w:rPr>
        <w:t>- roboty wykończeniowe.</w:t>
      </w:r>
    </w:p>
    <w:p w:rsidR="003A51DD" w:rsidRPr="00BA0FB2" w:rsidRDefault="003A51DD" w:rsidP="003A51DD">
      <w:pPr>
        <w:jc w:val="both"/>
        <w:rPr>
          <w:rFonts w:ascii="Bookman Old Style" w:hAnsi="Bookman Old Style"/>
          <w:bCs/>
        </w:rPr>
      </w:pPr>
    </w:p>
    <w:p w:rsidR="00411A26" w:rsidRPr="00BA0FB2" w:rsidRDefault="00411A26" w:rsidP="00411A26">
      <w:pPr>
        <w:jc w:val="both"/>
        <w:rPr>
          <w:rFonts w:ascii="Bookman Old Style" w:hAnsi="Bookman Old Style"/>
          <w:b/>
          <w:bCs/>
        </w:rPr>
      </w:pPr>
      <w:r w:rsidRPr="00BA0FB2">
        <w:rPr>
          <w:rFonts w:ascii="Bookman Old Style" w:hAnsi="Bookman Old Style"/>
          <w:b/>
          <w:bCs/>
        </w:rPr>
        <w:t>2.  Wykaz istniejących obiektów budowlanych – uzbrojenia podziemnego.</w:t>
      </w:r>
    </w:p>
    <w:p w:rsidR="00411A26" w:rsidRPr="00BA0FB2" w:rsidRDefault="00411A26" w:rsidP="00411A26">
      <w:pPr>
        <w:pStyle w:val="Normalny1"/>
        <w:widowControl/>
        <w:suppressAutoHyphens w:val="0"/>
        <w:jc w:val="both"/>
        <w:rPr>
          <w:rFonts w:ascii="Bookman Old Style" w:hAnsi="Bookman Old Style"/>
          <w:b/>
          <w:bCs/>
          <w:sz w:val="24"/>
          <w:lang w:eastAsia="pl-PL"/>
        </w:rPr>
      </w:pPr>
    </w:p>
    <w:p w:rsidR="00411A26" w:rsidRDefault="00411A26" w:rsidP="00411A26">
      <w:pPr>
        <w:pStyle w:val="Normalny1"/>
        <w:widowControl/>
        <w:suppressAutoHyphens w:val="0"/>
        <w:jc w:val="both"/>
        <w:rPr>
          <w:rFonts w:ascii="Bookman Old Style" w:hAnsi="Bookman Old Style"/>
          <w:sz w:val="24"/>
        </w:rPr>
      </w:pPr>
      <w:r w:rsidRPr="00BA0FB2">
        <w:rPr>
          <w:rFonts w:ascii="Bookman Old Style" w:hAnsi="Bookman Old Style"/>
          <w:sz w:val="24"/>
        </w:rPr>
        <w:t xml:space="preserve"> W rejonie robót występuje następujące uzbrojenie:</w:t>
      </w:r>
    </w:p>
    <w:p w:rsidR="00D15CA8" w:rsidRPr="00BA0FB2" w:rsidRDefault="00D15CA8" w:rsidP="00411A26">
      <w:pPr>
        <w:pStyle w:val="Normalny1"/>
        <w:widowControl/>
        <w:suppressAutoHyphens w:val="0"/>
        <w:jc w:val="both"/>
        <w:rPr>
          <w:rFonts w:ascii="Bookman Old Style" w:hAnsi="Bookman Old Style"/>
          <w:sz w:val="24"/>
        </w:rPr>
      </w:pPr>
    </w:p>
    <w:p w:rsidR="00D817D9" w:rsidRPr="00BA0FB2" w:rsidRDefault="00D817D9" w:rsidP="00D817D9">
      <w:pPr>
        <w:numPr>
          <w:ilvl w:val="0"/>
          <w:numId w:val="44"/>
        </w:numPr>
        <w:spacing w:line="360" w:lineRule="auto"/>
        <w:jc w:val="both"/>
        <w:rPr>
          <w:rFonts w:ascii="Bookman Old Style" w:hAnsi="Bookman Old Style"/>
        </w:rPr>
      </w:pPr>
      <w:r w:rsidRPr="00BA0FB2">
        <w:rPr>
          <w:rFonts w:ascii="Bookman Old Style" w:hAnsi="Bookman Old Style"/>
        </w:rPr>
        <w:t>linie telefoniczne,</w:t>
      </w:r>
    </w:p>
    <w:p w:rsidR="00D817D9" w:rsidRPr="00BA0FB2" w:rsidRDefault="00D817D9" w:rsidP="00D817D9">
      <w:pPr>
        <w:numPr>
          <w:ilvl w:val="0"/>
          <w:numId w:val="44"/>
        </w:numPr>
        <w:spacing w:line="360" w:lineRule="auto"/>
        <w:jc w:val="both"/>
        <w:rPr>
          <w:rFonts w:ascii="Bookman Old Style" w:hAnsi="Bookman Old Style"/>
        </w:rPr>
      </w:pPr>
      <w:r w:rsidRPr="00BA0FB2">
        <w:rPr>
          <w:rFonts w:ascii="Bookman Old Style" w:hAnsi="Bookman Old Style"/>
        </w:rPr>
        <w:t>linia energetyczna,</w:t>
      </w:r>
    </w:p>
    <w:p w:rsidR="00D817D9" w:rsidRPr="00BA0FB2" w:rsidRDefault="00B7007B" w:rsidP="00D817D9">
      <w:pPr>
        <w:numPr>
          <w:ilvl w:val="0"/>
          <w:numId w:val="44"/>
        </w:numPr>
        <w:spacing w:line="360" w:lineRule="auto"/>
        <w:jc w:val="both"/>
        <w:rPr>
          <w:rFonts w:ascii="Bookman Old Style" w:hAnsi="Bookman Old Style"/>
        </w:rPr>
      </w:pPr>
      <w:r w:rsidRPr="00BA0FB2">
        <w:rPr>
          <w:rFonts w:ascii="Bookman Old Style" w:hAnsi="Bookman Old Style"/>
        </w:rPr>
        <w:t>sieć wodociągowa,</w:t>
      </w:r>
    </w:p>
    <w:p w:rsidR="00B7007B" w:rsidRDefault="00B7007B" w:rsidP="00D817D9">
      <w:pPr>
        <w:numPr>
          <w:ilvl w:val="0"/>
          <w:numId w:val="44"/>
        </w:numPr>
        <w:spacing w:line="360" w:lineRule="auto"/>
        <w:jc w:val="both"/>
        <w:rPr>
          <w:rFonts w:ascii="Bookman Old Style" w:hAnsi="Bookman Old Style"/>
        </w:rPr>
      </w:pPr>
      <w:r w:rsidRPr="00BA0FB2">
        <w:rPr>
          <w:rFonts w:ascii="Bookman Old Style" w:hAnsi="Bookman Old Style"/>
        </w:rPr>
        <w:t>sieć kanalizacyjna</w:t>
      </w:r>
    </w:p>
    <w:p w:rsidR="00D15CA8" w:rsidRPr="00BA0FB2" w:rsidRDefault="00D15CA8" w:rsidP="00D817D9">
      <w:pPr>
        <w:numPr>
          <w:ilvl w:val="0"/>
          <w:numId w:val="44"/>
        </w:numPr>
        <w:spacing w:line="360" w:lineRule="auto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sieć gazowa ( nowobudowana)</w:t>
      </w:r>
    </w:p>
    <w:p w:rsidR="00411A26" w:rsidRPr="00BA0FB2" w:rsidRDefault="00411A26" w:rsidP="00D817D9">
      <w:pPr>
        <w:jc w:val="both"/>
        <w:rPr>
          <w:rFonts w:ascii="Bookman Old Style" w:hAnsi="Bookman Old Style"/>
        </w:rPr>
      </w:pPr>
    </w:p>
    <w:p w:rsidR="00411A26" w:rsidRPr="00BA0FB2" w:rsidRDefault="00411A26" w:rsidP="00411A26">
      <w:pPr>
        <w:jc w:val="both"/>
        <w:rPr>
          <w:rFonts w:ascii="Bookman Old Style" w:hAnsi="Bookman Old Style"/>
          <w:b/>
          <w:bCs/>
        </w:rPr>
      </w:pPr>
      <w:r w:rsidRPr="00BA0FB2">
        <w:rPr>
          <w:rFonts w:ascii="Bookman Old Style" w:hAnsi="Bookman Old Style"/>
          <w:b/>
          <w:bCs/>
        </w:rPr>
        <w:t>3. Wskazanie elementów zagospodarowania terenu budowy, mogących spowodować  zagrożenie</w:t>
      </w:r>
    </w:p>
    <w:p w:rsidR="00411A26" w:rsidRPr="00BA0FB2" w:rsidRDefault="00411A26" w:rsidP="00411A26">
      <w:pPr>
        <w:jc w:val="both"/>
        <w:rPr>
          <w:rFonts w:ascii="Bookman Old Style" w:hAnsi="Bookman Old Style"/>
          <w:b/>
          <w:bCs/>
          <w:u w:val="single"/>
        </w:rPr>
      </w:pPr>
    </w:p>
    <w:p w:rsidR="0097417C" w:rsidRPr="00BA0FB2" w:rsidRDefault="0097417C" w:rsidP="0097417C">
      <w:pPr>
        <w:tabs>
          <w:tab w:val="left" w:pos="0"/>
        </w:tabs>
        <w:spacing w:line="25" w:lineRule="atLeast"/>
        <w:ind w:firstLine="426"/>
        <w:jc w:val="both"/>
        <w:rPr>
          <w:rFonts w:ascii="Bookman Old Style" w:hAnsi="Bookman Old Style"/>
          <w:u w:val="single"/>
        </w:rPr>
      </w:pPr>
      <w:r w:rsidRPr="00BA0FB2">
        <w:rPr>
          <w:rFonts w:ascii="Bookman Old Style" w:hAnsi="Bookman Old Style"/>
          <w:u w:val="single"/>
        </w:rPr>
        <w:t>Elementy istniejącego zagospodarowania terenu, które mogą stwarzać zagrożenie bezpieczeństwa i zdrowia ludzi:</w:t>
      </w:r>
    </w:p>
    <w:p w:rsidR="0097417C" w:rsidRPr="00BA0FB2" w:rsidRDefault="0097417C" w:rsidP="0097417C">
      <w:pPr>
        <w:tabs>
          <w:tab w:val="left" w:pos="0"/>
        </w:tabs>
        <w:spacing w:line="25" w:lineRule="atLeast"/>
        <w:ind w:firstLine="426"/>
        <w:jc w:val="both"/>
        <w:rPr>
          <w:rFonts w:ascii="Bookman Old Style" w:hAnsi="Bookman Old Style"/>
          <w:u w:val="single"/>
        </w:rPr>
      </w:pPr>
    </w:p>
    <w:p w:rsidR="00411A26" w:rsidRPr="00BA0FB2" w:rsidRDefault="00411A26" w:rsidP="00411A26">
      <w:pPr>
        <w:jc w:val="both"/>
        <w:rPr>
          <w:rFonts w:ascii="Bookman Old Style" w:hAnsi="Bookman Old Style"/>
        </w:rPr>
      </w:pPr>
      <w:r w:rsidRPr="00BA0FB2">
        <w:rPr>
          <w:rFonts w:ascii="Bookman Old Style" w:hAnsi="Bookman Old Style"/>
        </w:rPr>
        <w:t xml:space="preserve">    Roboty drogowe  będą wykonywane w wydzielonym geodezyjnie pasie drogowym.</w:t>
      </w:r>
    </w:p>
    <w:p w:rsidR="00411A26" w:rsidRPr="00BA0FB2" w:rsidRDefault="00411A26" w:rsidP="00411A26">
      <w:pPr>
        <w:jc w:val="both"/>
        <w:rPr>
          <w:rFonts w:ascii="Bookman Old Style" w:hAnsi="Bookman Old Style"/>
        </w:rPr>
      </w:pPr>
      <w:r w:rsidRPr="00BA0FB2">
        <w:rPr>
          <w:rFonts w:ascii="Bookman Old Style" w:hAnsi="Bookman Old Style"/>
        </w:rPr>
        <w:t xml:space="preserve">    Do podstawowych zagrożeń z uwagi na zbliżenia podczas robót zaliczamy:</w:t>
      </w:r>
    </w:p>
    <w:p w:rsidR="00A04C80" w:rsidRPr="00BA0FB2" w:rsidRDefault="00A04C80" w:rsidP="00A04C80">
      <w:pPr>
        <w:numPr>
          <w:ilvl w:val="0"/>
          <w:numId w:val="44"/>
        </w:numPr>
        <w:spacing w:line="360" w:lineRule="auto"/>
        <w:jc w:val="both"/>
        <w:rPr>
          <w:rFonts w:ascii="Bookman Old Style" w:hAnsi="Bookman Old Style"/>
        </w:rPr>
      </w:pPr>
      <w:r w:rsidRPr="00BA0FB2">
        <w:rPr>
          <w:rFonts w:ascii="Bookman Old Style" w:hAnsi="Bookman Old Style"/>
        </w:rPr>
        <w:t>linie telefoniczne,</w:t>
      </w:r>
    </w:p>
    <w:p w:rsidR="00A04C80" w:rsidRPr="00BA0FB2" w:rsidRDefault="00A04C80" w:rsidP="00A04C80">
      <w:pPr>
        <w:numPr>
          <w:ilvl w:val="0"/>
          <w:numId w:val="44"/>
        </w:numPr>
        <w:spacing w:line="360" w:lineRule="auto"/>
        <w:jc w:val="both"/>
        <w:rPr>
          <w:rFonts w:ascii="Bookman Old Style" w:hAnsi="Bookman Old Style"/>
        </w:rPr>
      </w:pPr>
      <w:r w:rsidRPr="00BA0FB2">
        <w:rPr>
          <w:rFonts w:ascii="Bookman Old Style" w:hAnsi="Bookman Old Style"/>
        </w:rPr>
        <w:t>linia energetyczna,</w:t>
      </w:r>
    </w:p>
    <w:p w:rsidR="00A04C80" w:rsidRPr="00BA0FB2" w:rsidRDefault="00A04C80" w:rsidP="00A04C80">
      <w:pPr>
        <w:numPr>
          <w:ilvl w:val="0"/>
          <w:numId w:val="44"/>
        </w:numPr>
        <w:spacing w:line="360" w:lineRule="auto"/>
        <w:jc w:val="both"/>
        <w:rPr>
          <w:rFonts w:ascii="Bookman Old Style" w:hAnsi="Bookman Old Style"/>
        </w:rPr>
      </w:pPr>
      <w:r w:rsidRPr="00BA0FB2">
        <w:rPr>
          <w:rFonts w:ascii="Bookman Old Style" w:hAnsi="Bookman Old Style"/>
        </w:rPr>
        <w:t>sieć wodociągowa,</w:t>
      </w:r>
    </w:p>
    <w:p w:rsidR="00EE0A94" w:rsidRDefault="00EE0A94" w:rsidP="00EE0A94">
      <w:pPr>
        <w:numPr>
          <w:ilvl w:val="0"/>
          <w:numId w:val="44"/>
        </w:numPr>
        <w:spacing w:line="360" w:lineRule="auto"/>
        <w:jc w:val="both"/>
        <w:rPr>
          <w:rFonts w:ascii="Bookman Old Style" w:hAnsi="Bookman Old Style"/>
        </w:rPr>
      </w:pPr>
      <w:r w:rsidRPr="00BA0FB2">
        <w:rPr>
          <w:rFonts w:ascii="Bookman Old Style" w:hAnsi="Bookman Old Style"/>
        </w:rPr>
        <w:t>sieć kanalizacyjna</w:t>
      </w:r>
    </w:p>
    <w:p w:rsidR="00D15CA8" w:rsidRPr="00BA0FB2" w:rsidRDefault="00D15CA8" w:rsidP="00EE0A94">
      <w:pPr>
        <w:numPr>
          <w:ilvl w:val="0"/>
          <w:numId w:val="44"/>
        </w:numPr>
        <w:spacing w:line="360" w:lineRule="auto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siec gazowa</w:t>
      </w:r>
    </w:p>
    <w:p w:rsidR="0097417C" w:rsidRPr="00BA0FB2" w:rsidRDefault="00411A26" w:rsidP="00A04C80">
      <w:pPr>
        <w:numPr>
          <w:ilvl w:val="0"/>
          <w:numId w:val="44"/>
        </w:numPr>
        <w:spacing w:line="360" w:lineRule="auto"/>
        <w:jc w:val="both"/>
        <w:rPr>
          <w:rFonts w:ascii="Bookman Old Style" w:hAnsi="Bookman Old Style"/>
        </w:rPr>
      </w:pPr>
      <w:r w:rsidRPr="00BA0FB2">
        <w:rPr>
          <w:rFonts w:ascii="Bookman Old Style" w:hAnsi="Bookman Old Style"/>
        </w:rPr>
        <w:t>krzyżujące się z drogą napowietrzne linie energetyczne</w:t>
      </w:r>
      <w:r w:rsidR="00A04C80" w:rsidRPr="00BA0FB2">
        <w:rPr>
          <w:rFonts w:ascii="Bookman Old Style" w:hAnsi="Bookman Old Style"/>
        </w:rPr>
        <w:t>.</w:t>
      </w:r>
    </w:p>
    <w:p w:rsidR="0097417C" w:rsidRPr="00BA0FB2" w:rsidRDefault="0097417C" w:rsidP="00411A26">
      <w:pPr>
        <w:jc w:val="both"/>
        <w:rPr>
          <w:rFonts w:ascii="Bookman Old Style" w:hAnsi="Bookman Old Style"/>
        </w:rPr>
      </w:pPr>
    </w:p>
    <w:p w:rsidR="0097417C" w:rsidRPr="00BA0FB2" w:rsidRDefault="00411A26" w:rsidP="0097417C">
      <w:pPr>
        <w:tabs>
          <w:tab w:val="left" w:pos="0"/>
        </w:tabs>
        <w:spacing w:line="25" w:lineRule="atLeast"/>
        <w:ind w:firstLine="426"/>
        <w:jc w:val="both"/>
        <w:rPr>
          <w:rFonts w:ascii="Bookman Old Style" w:hAnsi="Bookman Old Style"/>
          <w:u w:val="single"/>
        </w:rPr>
      </w:pPr>
      <w:r w:rsidRPr="00BA0FB2">
        <w:rPr>
          <w:rFonts w:ascii="Bookman Old Style" w:hAnsi="Bookman Old Style"/>
        </w:rPr>
        <w:t xml:space="preserve">  </w:t>
      </w:r>
      <w:r w:rsidR="0097417C" w:rsidRPr="00BA0FB2">
        <w:rPr>
          <w:rFonts w:ascii="Bookman Old Style" w:hAnsi="Bookman Old Style"/>
          <w:u w:val="single"/>
        </w:rPr>
        <w:t>Elementy projektowanego zagospodarowania terenu, które mogą stwarzać zagrożenie bezpieczeństwa i zdrowia ludzi:</w:t>
      </w:r>
    </w:p>
    <w:p w:rsidR="0097417C" w:rsidRPr="00BA0FB2" w:rsidRDefault="0097417C" w:rsidP="0097417C">
      <w:pPr>
        <w:tabs>
          <w:tab w:val="left" w:pos="0"/>
        </w:tabs>
        <w:spacing w:line="25" w:lineRule="atLeast"/>
        <w:ind w:firstLine="426"/>
        <w:jc w:val="both"/>
        <w:rPr>
          <w:rFonts w:ascii="Bookman Old Style" w:hAnsi="Bookman Old Style"/>
          <w:u w:val="single"/>
        </w:rPr>
      </w:pPr>
    </w:p>
    <w:p w:rsidR="0097417C" w:rsidRPr="00BA0FB2" w:rsidRDefault="0097417C" w:rsidP="0097417C">
      <w:pPr>
        <w:pStyle w:val="Tekstpodstawowywcity"/>
        <w:tabs>
          <w:tab w:val="left" w:pos="397"/>
        </w:tabs>
        <w:spacing w:line="25" w:lineRule="atLeast"/>
        <w:ind w:left="0"/>
        <w:rPr>
          <w:rFonts w:ascii="Bookman Old Style" w:hAnsi="Bookman Old Style"/>
          <w:iCs/>
          <w:szCs w:val="24"/>
        </w:rPr>
      </w:pPr>
      <w:r w:rsidRPr="00BA0FB2">
        <w:rPr>
          <w:rFonts w:ascii="Bookman Old Style" w:hAnsi="Bookman Old Style"/>
          <w:iCs/>
          <w:szCs w:val="24"/>
        </w:rPr>
        <w:tab/>
        <w:t>W czasie prac związanych z wykonywaniem wykopów n</w:t>
      </w:r>
      <w:r w:rsidR="00D15CA8">
        <w:rPr>
          <w:rFonts w:ascii="Bookman Old Style" w:hAnsi="Bookman Old Style"/>
          <w:iCs/>
          <w:szCs w:val="24"/>
        </w:rPr>
        <w:t xml:space="preserve">ależy zwracać szczególną uwagę </w:t>
      </w:r>
      <w:r w:rsidRPr="00BA0FB2">
        <w:rPr>
          <w:rFonts w:ascii="Bookman Old Style" w:hAnsi="Bookman Old Style"/>
          <w:iCs/>
          <w:szCs w:val="24"/>
        </w:rPr>
        <w:t xml:space="preserve">na występujące kolizje, a przede wszystkim bliskość sieci wodociągowej oraz sieci telekomunikacyjnej. Zagrożenie stwarza także praca w wykopach i używanie elektronarzędzi przez pracowników (zwłaszcza w środowisku mokrym). </w:t>
      </w:r>
    </w:p>
    <w:p w:rsidR="0097417C" w:rsidRPr="00BA0FB2" w:rsidRDefault="0097417C" w:rsidP="0097417C">
      <w:pPr>
        <w:pStyle w:val="Tekstpodstawowywcity3"/>
        <w:tabs>
          <w:tab w:val="left" w:pos="0"/>
        </w:tabs>
        <w:spacing w:line="25" w:lineRule="atLeast"/>
        <w:ind w:left="0"/>
        <w:jc w:val="both"/>
        <w:rPr>
          <w:rFonts w:ascii="Bookman Old Style" w:hAnsi="Bookman Old Style"/>
          <w:color w:val="FF9900"/>
          <w:sz w:val="24"/>
          <w:szCs w:val="24"/>
        </w:rPr>
      </w:pPr>
      <w:r w:rsidRPr="00BA0FB2">
        <w:rPr>
          <w:rFonts w:ascii="Bookman Old Style" w:hAnsi="Bookman Old Style"/>
          <w:sz w:val="24"/>
          <w:szCs w:val="24"/>
        </w:rPr>
        <w:tab/>
        <w:t>Nie zachowanie zasad BHP, a także szczególnej ostrożności może grozić bezpośrednim zagrożeniem dla zdrowia, a nawet życia pracowników.</w:t>
      </w:r>
    </w:p>
    <w:p w:rsidR="00BA4C3E" w:rsidRPr="00BA0FB2" w:rsidRDefault="00932EAE" w:rsidP="00932EAE">
      <w:pPr>
        <w:jc w:val="both"/>
        <w:rPr>
          <w:rFonts w:ascii="Bookman Old Style" w:hAnsi="Bookman Old Style"/>
        </w:rPr>
      </w:pPr>
      <w:r w:rsidRPr="00BA0FB2">
        <w:rPr>
          <w:rFonts w:ascii="Bookman Old Style" w:hAnsi="Bookman Old Style"/>
        </w:rPr>
        <w:t xml:space="preserve">     </w:t>
      </w:r>
    </w:p>
    <w:p w:rsidR="00411A26" w:rsidRPr="00BA0FB2" w:rsidRDefault="00411A26" w:rsidP="00411A26">
      <w:pPr>
        <w:jc w:val="both"/>
        <w:rPr>
          <w:rFonts w:ascii="Bookman Old Style" w:hAnsi="Bookman Old Style"/>
          <w:b/>
          <w:bCs/>
        </w:rPr>
      </w:pPr>
      <w:r w:rsidRPr="00BA0FB2">
        <w:rPr>
          <w:rFonts w:ascii="Bookman Old Style" w:hAnsi="Bookman Old Style"/>
          <w:b/>
          <w:bCs/>
        </w:rPr>
        <w:t>4. Wykaz podstawowych  zagrożeń przewidzianych podczas realizacji</w:t>
      </w:r>
      <w:r w:rsidR="00932EAE" w:rsidRPr="00BA0FB2">
        <w:rPr>
          <w:rFonts w:ascii="Bookman Old Style" w:hAnsi="Bookman Old Style"/>
          <w:b/>
          <w:bCs/>
        </w:rPr>
        <w:t xml:space="preserve"> robót budowlanych</w:t>
      </w:r>
      <w:r w:rsidRPr="00BA0FB2">
        <w:rPr>
          <w:rFonts w:ascii="Bookman Old Style" w:hAnsi="Bookman Old Style"/>
          <w:b/>
          <w:bCs/>
        </w:rPr>
        <w:t>.</w:t>
      </w:r>
    </w:p>
    <w:p w:rsidR="0097417C" w:rsidRPr="00BA0FB2" w:rsidRDefault="00411A26" w:rsidP="00932EAE">
      <w:pPr>
        <w:jc w:val="both"/>
        <w:rPr>
          <w:rFonts w:ascii="Bookman Old Style" w:hAnsi="Bookman Old Style"/>
          <w:b/>
          <w:bCs/>
          <w:i/>
          <w:iCs/>
        </w:rPr>
      </w:pPr>
      <w:r w:rsidRPr="00BA0FB2">
        <w:rPr>
          <w:rFonts w:ascii="Bookman Old Style" w:hAnsi="Bookman Old Style"/>
          <w:b/>
          <w:bCs/>
          <w:i/>
          <w:iCs/>
        </w:rPr>
        <w:t xml:space="preserve">    </w:t>
      </w:r>
    </w:p>
    <w:p w:rsidR="00932EAE" w:rsidRPr="00BA0FB2" w:rsidRDefault="00932EAE" w:rsidP="00932EAE">
      <w:pPr>
        <w:shd w:val="clear" w:color="auto" w:fill="FFFFFF"/>
        <w:tabs>
          <w:tab w:val="left" w:pos="0"/>
        </w:tabs>
        <w:ind w:firstLine="425"/>
        <w:jc w:val="both"/>
        <w:rPr>
          <w:rFonts w:ascii="Bookman Old Style" w:hAnsi="Bookman Old Style"/>
        </w:rPr>
      </w:pPr>
      <w:r w:rsidRPr="00BA0FB2">
        <w:rPr>
          <w:rFonts w:ascii="Bookman Old Style" w:hAnsi="Bookman Old Style"/>
        </w:rPr>
        <w:t>Zgodnie z wykazem zawartym w Rozporządzeniu Ministra Infrastruktury z dnia 23 czerwca 2003 roku w sprawie informacji dotyczącej bezpieczeństwa i ochrony zdrowia oraz planu bezpieczeństwa i ochrony zdrowia (Dz. U. Nr 120, poz. 1126 z dnia 10 lipca 2003 r.), w trakcie realizacji przedmiotowej inwestycji prowadzone będą następujące rodzaje robót budowlanych, stwarzających zagrożenie bezpieczeństwa i zdrowia ludzi:</w:t>
      </w:r>
    </w:p>
    <w:p w:rsidR="00932EAE" w:rsidRPr="00BA0FB2" w:rsidRDefault="00932EAE" w:rsidP="00932EAE">
      <w:pPr>
        <w:shd w:val="clear" w:color="auto" w:fill="FFFFFF"/>
        <w:tabs>
          <w:tab w:val="left" w:pos="0"/>
        </w:tabs>
        <w:ind w:firstLine="425"/>
        <w:jc w:val="both"/>
        <w:rPr>
          <w:rFonts w:ascii="Bookman Old Style" w:hAnsi="Bookman Old Style"/>
        </w:rPr>
      </w:pPr>
    </w:p>
    <w:p w:rsidR="00932EAE" w:rsidRPr="00BA0FB2" w:rsidRDefault="00932EAE" w:rsidP="00932EAE">
      <w:pPr>
        <w:numPr>
          <w:ilvl w:val="0"/>
          <w:numId w:val="43"/>
        </w:numPr>
        <w:shd w:val="clear" w:color="auto" w:fill="FFFFFF"/>
        <w:tabs>
          <w:tab w:val="clear" w:pos="720"/>
          <w:tab w:val="left" w:pos="0"/>
          <w:tab w:val="num" w:pos="284"/>
        </w:tabs>
        <w:spacing w:line="25" w:lineRule="atLeast"/>
        <w:ind w:left="284" w:hanging="284"/>
        <w:jc w:val="both"/>
        <w:rPr>
          <w:rFonts w:ascii="Bookman Old Style" w:hAnsi="Bookman Old Style"/>
        </w:rPr>
      </w:pPr>
      <w:r w:rsidRPr="00BA0FB2">
        <w:rPr>
          <w:rFonts w:ascii="Bookman Old Style" w:hAnsi="Bookman Old Style"/>
        </w:rPr>
        <w:t>roboty budowlane, których charakter, organizacja lub miejsce prowadzenia stwarza szczególnie wysokie ryzyko powstania zagrożenia bezpieczeństwa i zdrow</w:t>
      </w:r>
      <w:r w:rsidR="00D15CA8">
        <w:rPr>
          <w:rFonts w:ascii="Bookman Old Style" w:hAnsi="Bookman Old Style"/>
        </w:rPr>
        <w:t>ia ludzi,</w:t>
      </w:r>
      <w:r w:rsidRPr="00BA0FB2">
        <w:rPr>
          <w:rFonts w:ascii="Bookman Old Style" w:hAnsi="Bookman Old Style"/>
        </w:rPr>
        <w:t xml:space="preserve"> a w szczególności przysypania ziemią lub upadku z wysokości:</w:t>
      </w:r>
    </w:p>
    <w:p w:rsidR="00932EAE" w:rsidRPr="00BA0FB2" w:rsidRDefault="00932EAE" w:rsidP="00932EAE">
      <w:pPr>
        <w:widowControl w:val="0"/>
        <w:numPr>
          <w:ilvl w:val="0"/>
          <w:numId w:val="38"/>
        </w:numPr>
        <w:shd w:val="clear" w:color="auto" w:fill="FFFFFF"/>
        <w:tabs>
          <w:tab w:val="clear" w:pos="454"/>
          <w:tab w:val="left" w:pos="0"/>
          <w:tab w:val="num" w:pos="284"/>
        </w:tabs>
        <w:autoSpaceDE w:val="0"/>
        <w:autoSpaceDN w:val="0"/>
        <w:adjustRightInd w:val="0"/>
        <w:spacing w:line="25" w:lineRule="atLeast"/>
        <w:ind w:left="284" w:hanging="284"/>
        <w:jc w:val="both"/>
        <w:rPr>
          <w:rFonts w:ascii="Bookman Old Style" w:hAnsi="Bookman Old Style"/>
          <w:spacing w:val="-10"/>
        </w:rPr>
      </w:pPr>
      <w:r w:rsidRPr="00BA0FB2">
        <w:rPr>
          <w:rFonts w:ascii="Bookman Old Style" w:hAnsi="Bookman Old Style"/>
        </w:rPr>
        <w:t xml:space="preserve">wykonywanie wykopów o ścianach pionowych o głębokości większej niż </w:t>
      </w:r>
      <w:smartTag w:uri="urn:schemas-microsoft-com:office:smarttags" w:element="metricconverter">
        <w:smartTagPr>
          <w:attr w:name="ProductID" w:val="1,50 m"/>
        </w:smartTagPr>
        <w:r w:rsidRPr="00BA0FB2">
          <w:rPr>
            <w:rFonts w:ascii="Bookman Old Style" w:hAnsi="Bookman Old Style"/>
          </w:rPr>
          <w:t>1,50 m</w:t>
        </w:r>
      </w:smartTag>
      <w:r w:rsidRPr="00BA0FB2">
        <w:rPr>
          <w:rFonts w:ascii="Bookman Old Style" w:hAnsi="Bookman Old Style"/>
        </w:rPr>
        <w:t xml:space="preserve"> - wysokie niebezpieczeństwo przysypania ziemią w razie zaniechania lub wadliwego wykonania rozpór,</w:t>
      </w:r>
      <w:r w:rsidRPr="00BA0FB2">
        <w:rPr>
          <w:rFonts w:ascii="Bookman Old Style" w:hAnsi="Bookman Old Style"/>
          <w:spacing w:val="-10"/>
        </w:rPr>
        <w:t xml:space="preserve"> </w:t>
      </w:r>
      <w:r w:rsidRPr="00BA0FB2">
        <w:rPr>
          <w:rFonts w:ascii="Bookman Old Style" w:hAnsi="Bookman Old Style"/>
        </w:rPr>
        <w:t>przy braku wygrodzenia wykopu balustradami czy braku przykrycia wykopu;</w:t>
      </w:r>
    </w:p>
    <w:p w:rsidR="00932EAE" w:rsidRPr="00BA0FB2" w:rsidRDefault="00932EAE" w:rsidP="00932EAE">
      <w:pPr>
        <w:pStyle w:val="Tekstpodstawowy2"/>
        <w:numPr>
          <w:ilvl w:val="0"/>
          <w:numId w:val="38"/>
        </w:numPr>
        <w:tabs>
          <w:tab w:val="clear" w:pos="454"/>
          <w:tab w:val="num" w:pos="284"/>
        </w:tabs>
        <w:spacing w:after="0" w:line="25" w:lineRule="atLeast"/>
        <w:ind w:left="284" w:hanging="284"/>
        <w:jc w:val="both"/>
        <w:rPr>
          <w:rFonts w:ascii="Bookman Old Style" w:hAnsi="Bookman Old Style"/>
        </w:rPr>
      </w:pPr>
      <w:r w:rsidRPr="00BA0FB2">
        <w:rPr>
          <w:rFonts w:ascii="Bookman Old Style" w:hAnsi="Bookman Old Style"/>
        </w:rPr>
        <w:t xml:space="preserve">zasypywanie wykopów </w:t>
      </w:r>
      <w:proofErr w:type="spellStart"/>
      <w:r w:rsidRPr="00BA0FB2">
        <w:rPr>
          <w:rFonts w:ascii="Bookman Old Style" w:hAnsi="Bookman Old Style"/>
        </w:rPr>
        <w:t>wąskoprzestrzennych</w:t>
      </w:r>
      <w:proofErr w:type="spellEnd"/>
      <w:r w:rsidRPr="00BA0FB2">
        <w:rPr>
          <w:rFonts w:ascii="Bookman Old Style" w:hAnsi="Bookman Old Style"/>
        </w:rPr>
        <w:t xml:space="preserve"> - ryzyko przysypania pracownika przy braku zabezpieczenia ścian wykopu przed obsunięciem się lub w przypadku obciążenia klina naturalnego odłamu gruntu urobkiem pochodzącym z wykopu;</w:t>
      </w:r>
    </w:p>
    <w:p w:rsidR="00932EAE" w:rsidRPr="00BA0FB2" w:rsidRDefault="00932EAE" w:rsidP="00932EAE">
      <w:pPr>
        <w:widowControl w:val="0"/>
        <w:numPr>
          <w:ilvl w:val="0"/>
          <w:numId w:val="38"/>
        </w:numPr>
        <w:shd w:val="clear" w:color="auto" w:fill="FFFFFF"/>
        <w:tabs>
          <w:tab w:val="clear" w:pos="454"/>
          <w:tab w:val="left" w:pos="0"/>
          <w:tab w:val="num" w:pos="284"/>
        </w:tabs>
        <w:autoSpaceDE w:val="0"/>
        <w:autoSpaceDN w:val="0"/>
        <w:adjustRightInd w:val="0"/>
        <w:spacing w:line="25" w:lineRule="atLeast"/>
        <w:ind w:left="284" w:hanging="284"/>
        <w:jc w:val="both"/>
        <w:rPr>
          <w:rFonts w:ascii="Bookman Old Style" w:hAnsi="Bookman Old Style"/>
          <w:spacing w:val="-10"/>
        </w:rPr>
      </w:pPr>
      <w:r w:rsidRPr="00BA0FB2">
        <w:rPr>
          <w:rFonts w:ascii="Bookman Old Style" w:hAnsi="Bookman Old Style"/>
        </w:rPr>
        <w:t>roboty, przy których wykonywaniu występuje ryzyko upadku z wysokości;</w:t>
      </w:r>
    </w:p>
    <w:p w:rsidR="00932EAE" w:rsidRPr="00BA0FB2" w:rsidRDefault="00932EAE" w:rsidP="00932EAE">
      <w:pPr>
        <w:widowControl w:val="0"/>
        <w:numPr>
          <w:ilvl w:val="0"/>
          <w:numId w:val="38"/>
        </w:numPr>
        <w:shd w:val="clear" w:color="auto" w:fill="FFFFFF"/>
        <w:tabs>
          <w:tab w:val="clear" w:pos="454"/>
          <w:tab w:val="left" w:pos="0"/>
          <w:tab w:val="num" w:pos="284"/>
        </w:tabs>
        <w:autoSpaceDE w:val="0"/>
        <w:autoSpaceDN w:val="0"/>
        <w:adjustRightInd w:val="0"/>
        <w:spacing w:line="25" w:lineRule="atLeast"/>
        <w:ind w:left="284" w:hanging="284"/>
        <w:jc w:val="both"/>
        <w:rPr>
          <w:rFonts w:ascii="Bookman Old Style" w:hAnsi="Bookman Old Style"/>
          <w:spacing w:val="-10"/>
        </w:rPr>
      </w:pPr>
      <w:r w:rsidRPr="00BA0FB2">
        <w:rPr>
          <w:rFonts w:ascii="Bookman Old Style" w:hAnsi="Bookman Old Style"/>
        </w:rPr>
        <w:t>roboty wykonywane przy użyciu dźwigów - roboty rozładunkowe i montażowe;</w:t>
      </w:r>
    </w:p>
    <w:p w:rsidR="00932EAE" w:rsidRPr="00BA0FB2" w:rsidRDefault="00932EAE" w:rsidP="00932EAE">
      <w:pPr>
        <w:widowControl w:val="0"/>
        <w:numPr>
          <w:ilvl w:val="0"/>
          <w:numId w:val="38"/>
        </w:numPr>
        <w:shd w:val="clear" w:color="auto" w:fill="FFFFFF"/>
        <w:tabs>
          <w:tab w:val="left" w:pos="0"/>
          <w:tab w:val="num" w:pos="284"/>
        </w:tabs>
        <w:autoSpaceDE w:val="0"/>
        <w:autoSpaceDN w:val="0"/>
        <w:adjustRightInd w:val="0"/>
        <w:spacing w:line="25" w:lineRule="atLeast"/>
        <w:ind w:left="284" w:hanging="284"/>
        <w:jc w:val="both"/>
        <w:rPr>
          <w:rFonts w:ascii="Bookman Old Style" w:hAnsi="Bookman Old Style"/>
        </w:rPr>
      </w:pPr>
      <w:r w:rsidRPr="00BA0FB2">
        <w:rPr>
          <w:rFonts w:ascii="Bookman Old Style" w:hAnsi="Bookman Old Style"/>
        </w:rPr>
        <w:t>roboty wykonywane w pobliżu cieków wodnych;</w:t>
      </w:r>
    </w:p>
    <w:p w:rsidR="00932EAE" w:rsidRPr="00BA0FB2" w:rsidRDefault="00932EAE" w:rsidP="00932EAE">
      <w:pPr>
        <w:widowControl w:val="0"/>
        <w:numPr>
          <w:ilvl w:val="0"/>
          <w:numId w:val="38"/>
        </w:numPr>
        <w:shd w:val="clear" w:color="auto" w:fill="FFFFFF"/>
        <w:tabs>
          <w:tab w:val="clear" w:pos="454"/>
          <w:tab w:val="left" w:pos="0"/>
          <w:tab w:val="num" w:pos="284"/>
        </w:tabs>
        <w:autoSpaceDE w:val="0"/>
        <w:autoSpaceDN w:val="0"/>
        <w:adjustRightInd w:val="0"/>
        <w:spacing w:line="25" w:lineRule="atLeast"/>
        <w:ind w:left="284" w:hanging="284"/>
        <w:jc w:val="both"/>
        <w:rPr>
          <w:rFonts w:ascii="Bookman Old Style" w:hAnsi="Bookman Old Style"/>
          <w:spacing w:val="-10"/>
        </w:rPr>
      </w:pPr>
      <w:r w:rsidRPr="00BA0FB2">
        <w:rPr>
          <w:rFonts w:ascii="Bookman Old Style" w:hAnsi="Bookman Old Style"/>
        </w:rPr>
        <w:t>roboty wykonywane pod lub w pobliżu przewodów linii elektroenergetycznych w odległości liczonej poziomo od skrajni przewodów, mniejszej niż:</w:t>
      </w:r>
    </w:p>
    <w:p w:rsidR="00932EAE" w:rsidRPr="00BA0FB2" w:rsidRDefault="00932EAE" w:rsidP="00932EAE">
      <w:pPr>
        <w:widowControl w:val="0"/>
        <w:numPr>
          <w:ilvl w:val="0"/>
          <w:numId w:val="39"/>
        </w:numPr>
        <w:shd w:val="clear" w:color="auto" w:fill="FFFFFF"/>
        <w:tabs>
          <w:tab w:val="left" w:pos="0"/>
          <w:tab w:val="left" w:pos="859"/>
        </w:tabs>
        <w:autoSpaceDE w:val="0"/>
        <w:autoSpaceDN w:val="0"/>
        <w:adjustRightInd w:val="0"/>
        <w:spacing w:line="25" w:lineRule="atLeast"/>
        <w:ind w:left="720" w:right="-1" w:hanging="360"/>
        <w:jc w:val="both"/>
        <w:rPr>
          <w:rFonts w:ascii="Bookman Old Style" w:hAnsi="Bookman Old Style"/>
        </w:rPr>
      </w:pPr>
      <w:smartTag w:uri="urn:schemas-microsoft-com:office:smarttags" w:element="metricconverter">
        <w:smartTagPr>
          <w:attr w:name="ProductID" w:val="3,00 m"/>
        </w:smartTagPr>
        <w:r w:rsidRPr="00BA0FB2">
          <w:rPr>
            <w:rFonts w:ascii="Bookman Old Style" w:hAnsi="Bookman Old Style"/>
          </w:rPr>
          <w:t>3,00 m</w:t>
        </w:r>
      </w:smartTag>
      <w:r w:rsidRPr="00BA0FB2">
        <w:rPr>
          <w:rFonts w:ascii="Bookman Old Style" w:hAnsi="Bookman Old Style"/>
        </w:rPr>
        <w:t xml:space="preserve">  - dla linii o napięciu znamionowym nie przekraczającym 1 </w:t>
      </w:r>
      <w:proofErr w:type="spellStart"/>
      <w:r w:rsidRPr="00BA0FB2">
        <w:rPr>
          <w:rFonts w:ascii="Bookman Old Style" w:hAnsi="Bookman Old Style"/>
        </w:rPr>
        <w:t>kV</w:t>
      </w:r>
      <w:proofErr w:type="spellEnd"/>
      <w:r w:rsidRPr="00BA0FB2">
        <w:rPr>
          <w:rFonts w:ascii="Bookman Old Style" w:hAnsi="Bookman Old Style"/>
        </w:rPr>
        <w:t>;</w:t>
      </w:r>
    </w:p>
    <w:p w:rsidR="00932EAE" w:rsidRPr="00BA0FB2" w:rsidRDefault="00932EAE" w:rsidP="00932EAE">
      <w:pPr>
        <w:widowControl w:val="0"/>
        <w:numPr>
          <w:ilvl w:val="0"/>
          <w:numId w:val="39"/>
        </w:numPr>
        <w:shd w:val="clear" w:color="auto" w:fill="FFFFFF"/>
        <w:tabs>
          <w:tab w:val="left" w:pos="0"/>
          <w:tab w:val="left" w:pos="859"/>
        </w:tabs>
        <w:autoSpaceDE w:val="0"/>
        <w:autoSpaceDN w:val="0"/>
        <w:adjustRightInd w:val="0"/>
        <w:spacing w:line="25" w:lineRule="atLeast"/>
        <w:ind w:left="720" w:right="-1" w:hanging="360"/>
        <w:jc w:val="both"/>
        <w:rPr>
          <w:rFonts w:ascii="Bookman Old Style" w:hAnsi="Bookman Old Style"/>
        </w:rPr>
      </w:pPr>
      <w:smartTag w:uri="urn:schemas-microsoft-com:office:smarttags" w:element="metricconverter">
        <w:smartTagPr>
          <w:attr w:name="ProductID" w:val="5,00 m"/>
        </w:smartTagPr>
        <w:r w:rsidRPr="00BA0FB2">
          <w:rPr>
            <w:rFonts w:ascii="Bookman Old Style" w:hAnsi="Bookman Old Style"/>
          </w:rPr>
          <w:t>5,00 m</w:t>
        </w:r>
      </w:smartTag>
      <w:r w:rsidRPr="00BA0FB2">
        <w:rPr>
          <w:rFonts w:ascii="Bookman Old Style" w:hAnsi="Bookman Old Style"/>
        </w:rPr>
        <w:t xml:space="preserve"> - dla linii o napięciu znamionowym powyżej 1 </w:t>
      </w:r>
      <w:proofErr w:type="spellStart"/>
      <w:r w:rsidRPr="00BA0FB2">
        <w:rPr>
          <w:rFonts w:ascii="Bookman Old Style" w:hAnsi="Bookman Old Style"/>
        </w:rPr>
        <w:t>kV</w:t>
      </w:r>
      <w:proofErr w:type="spellEnd"/>
      <w:r w:rsidRPr="00BA0FB2">
        <w:rPr>
          <w:rFonts w:ascii="Bookman Old Style" w:hAnsi="Bookman Old Style"/>
        </w:rPr>
        <w:t xml:space="preserve"> i nie przekraczającym 15 </w:t>
      </w:r>
      <w:proofErr w:type="spellStart"/>
      <w:r w:rsidRPr="00BA0FB2">
        <w:rPr>
          <w:rFonts w:ascii="Bookman Old Style" w:hAnsi="Bookman Old Style"/>
        </w:rPr>
        <w:t>kV</w:t>
      </w:r>
      <w:proofErr w:type="spellEnd"/>
      <w:r w:rsidRPr="00BA0FB2">
        <w:rPr>
          <w:rFonts w:ascii="Bookman Old Style" w:hAnsi="Bookman Old Style"/>
        </w:rPr>
        <w:t>;</w:t>
      </w:r>
    </w:p>
    <w:p w:rsidR="00932EAE" w:rsidRPr="00BA0FB2" w:rsidRDefault="00932EAE" w:rsidP="00932EAE">
      <w:pPr>
        <w:widowControl w:val="0"/>
        <w:numPr>
          <w:ilvl w:val="0"/>
          <w:numId w:val="39"/>
        </w:numPr>
        <w:shd w:val="clear" w:color="auto" w:fill="FFFFFF"/>
        <w:tabs>
          <w:tab w:val="left" w:pos="0"/>
          <w:tab w:val="left" w:pos="859"/>
        </w:tabs>
        <w:autoSpaceDE w:val="0"/>
        <w:autoSpaceDN w:val="0"/>
        <w:adjustRightInd w:val="0"/>
        <w:spacing w:line="25" w:lineRule="atLeast"/>
        <w:ind w:left="720" w:right="-1" w:hanging="360"/>
        <w:jc w:val="both"/>
        <w:rPr>
          <w:rFonts w:ascii="Bookman Old Style" w:hAnsi="Bookman Old Style"/>
        </w:rPr>
      </w:pPr>
      <w:smartTag w:uri="urn:schemas-microsoft-com:office:smarttags" w:element="metricconverter">
        <w:smartTagPr>
          <w:attr w:name="ProductID" w:val="10,0 m"/>
        </w:smartTagPr>
        <w:r w:rsidRPr="00BA0FB2">
          <w:rPr>
            <w:rFonts w:ascii="Bookman Old Style" w:hAnsi="Bookman Old Style"/>
          </w:rPr>
          <w:t>10,0 m</w:t>
        </w:r>
      </w:smartTag>
      <w:r w:rsidRPr="00BA0FB2">
        <w:rPr>
          <w:rFonts w:ascii="Bookman Old Style" w:hAnsi="Bookman Old Style"/>
        </w:rPr>
        <w:t xml:space="preserve"> - dla linii o napięciu znamionowym powyżej 15 </w:t>
      </w:r>
      <w:proofErr w:type="spellStart"/>
      <w:r w:rsidRPr="00BA0FB2">
        <w:rPr>
          <w:rFonts w:ascii="Bookman Old Style" w:hAnsi="Bookman Old Style"/>
        </w:rPr>
        <w:t>kV</w:t>
      </w:r>
      <w:proofErr w:type="spellEnd"/>
      <w:r w:rsidRPr="00BA0FB2">
        <w:rPr>
          <w:rFonts w:ascii="Bookman Old Style" w:hAnsi="Bookman Old Style"/>
        </w:rPr>
        <w:t xml:space="preserve"> i nie przekraczającym 30 </w:t>
      </w:r>
      <w:proofErr w:type="spellStart"/>
      <w:r w:rsidRPr="00BA0FB2">
        <w:rPr>
          <w:rFonts w:ascii="Bookman Old Style" w:hAnsi="Bookman Old Style"/>
        </w:rPr>
        <w:t>kV</w:t>
      </w:r>
      <w:proofErr w:type="spellEnd"/>
      <w:r w:rsidRPr="00BA0FB2">
        <w:rPr>
          <w:rFonts w:ascii="Bookman Old Style" w:hAnsi="Bookman Old Style"/>
        </w:rPr>
        <w:t>;</w:t>
      </w:r>
    </w:p>
    <w:p w:rsidR="00932EAE" w:rsidRPr="00BA0FB2" w:rsidRDefault="00932EAE" w:rsidP="00932EAE">
      <w:pPr>
        <w:widowControl w:val="0"/>
        <w:numPr>
          <w:ilvl w:val="0"/>
          <w:numId w:val="39"/>
        </w:numPr>
        <w:shd w:val="clear" w:color="auto" w:fill="FFFFFF"/>
        <w:tabs>
          <w:tab w:val="left" w:pos="0"/>
          <w:tab w:val="left" w:pos="859"/>
        </w:tabs>
        <w:autoSpaceDE w:val="0"/>
        <w:autoSpaceDN w:val="0"/>
        <w:adjustRightInd w:val="0"/>
        <w:spacing w:line="25" w:lineRule="atLeast"/>
        <w:ind w:left="720" w:right="-1" w:hanging="360"/>
        <w:jc w:val="both"/>
        <w:rPr>
          <w:rFonts w:ascii="Bookman Old Style" w:hAnsi="Bookman Old Style"/>
        </w:rPr>
      </w:pPr>
      <w:smartTag w:uri="urn:schemas-microsoft-com:office:smarttags" w:element="metricconverter">
        <w:smartTagPr>
          <w:attr w:name="ProductID" w:val="15,0 m"/>
        </w:smartTagPr>
        <w:r w:rsidRPr="00BA0FB2">
          <w:rPr>
            <w:rFonts w:ascii="Bookman Old Style" w:hAnsi="Bookman Old Style"/>
          </w:rPr>
          <w:t>15,0 m</w:t>
        </w:r>
      </w:smartTag>
      <w:r w:rsidRPr="00BA0FB2">
        <w:rPr>
          <w:rFonts w:ascii="Bookman Old Style" w:hAnsi="Bookman Old Style"/>
        </w:rPr>
        <w:t xml:space="preserve"> - dla linii o napięciu znamionowym powyżej 30 </w:t>
      </w:r>
      <w:proofErr w:type="spellStart"/>
      <w:r w:rsidRPr="00BA0FB2">
        <w:rPr>
          <w:rFonts w:ascii="Bookman Old Style" w:hAnsi="Bookman Old Style"/>
        </w:rPr>
        <w:t>kV</w:t>
      </w:r>
      <w:proofErr w:type="spellEnd"/>
      <w:r w:rsidRPr="00BA0FB2">
        <w:rPr>
          <w:rFonts w:ascii="Bookman Old Style" w:hAnsi="Bookman Old Style"/>
        </w:rPr>
        <w:t xml:space="preserve"> i nie przekraczającym 110 </w:t>
      </w:r>
      <w:proofErr w:type="spellStart"/>
      <w:r w:rsidRPr="00BA0FB2">
        <w:rPr>
          <w:rFonts w:ascii="Bookman Old Style" w:hAnsi="Bookman Old Style"/>
        </w:rPr>
        <w:t>kV</w:t>
      </w:r>
      <w:proofErr w:type="spellEnd"/>
      <w:r w:rsidRPr="00BA0FB2">
        <w:rPr>
          <w:rFonts w:ascii="Bookman Old Style" w:hAnsi="Bookman Old Style"/>
        </w:rPr>
        <w:t>;</w:t>
      </w:r>
    </w:p>
    <w:p w:rsidR="00932EAE" w:rsidRPr="00BA0FB2" w:rsidRDefault="00932EAE" w:rsidP="00932EAE">
      <w:pPr>
        <w:widowControl w:val="0"/>
        <w:shd w:val="clear" w:color="auto" w:fill="FFFFFF"/>
        <w:tabs>
          <w:tab w:val="left" w:pos="0"/>
          <w:tab w:val="left" w:pos="859"/>
        </w:tabs>
        <w:autoSpaceDE w:val="0"/>
        <w:autoSpaceDN w:val="0"/>
        <w:adjustRightInd w:val="0"/>
        <w:spacing w:line="25" w:lineRule="atLeast"/>
        <w:ind w:right="-1" w:firstLine="426"/>
        <w:jc w:val="both"/>
        <w:rPr>
          <w:rFonts w:ascii="Bookman Old Style" w:hAnsi="Bookman Old Style"/>
        </w:rPr>
      </w:pPr>
    </w:p>
    <w:p w:rsidR="00932EAE" w:rsidRPr="00BA0FB2" w:rsidRDefault="00932EAE" w:rsidP="00932EAE">
      <w:pPr>
        <w:numPr>
          <w:ilvl w:val="0"/>
          <w:numId w:val="43"/>
        </w:numPr>
        <w:shd w:val="clear" w:color="auto" w:fill="FFFFFF"/>
        <w:tabs>
          <w:tab w:val="clear" w:pos="720"/>
          <w:tab w:val="left" w:pos="0"/>
          <w:tab w:val="num" w:pos="284"/>
        </w:tabs>
        <w:spacing w:line="25" w:lineRule="atLeast"/>
        <w:ind w:left="284" w:right="-1" w:hanging="284"/>
        <w:jc w:val="both"/>
        <w:rPr>
          <w:rFonts w:ascii="Bookman Old Style" w:hAnsi="Bookman Old Style"/>
        </w:rPr>
      </w:pPr>
      <w:r w:rsidRPr="00BA0FB2">
        <w:rPr>
          <w:rFonts w:ascii="Bookman Old Style" w:hAnsi="Bookman Old Style"/>
        </w:rPr>
        <w:t>roboty budowlane, prowadzone w pobliżu linii wysokiego napięcia lub czynnych linii komunikacyjnych:</w:t>
      </w:r>
    </w:p>
    <w:p w:rsidR="00932EAE" w:rsidRPr="00BA0FB2" w:rsidRDefault="00932EAE" w:rsidP="00932EAE">
      <w:pPr>
        <w:widowControl w:val="0"/>
        <w:numPr>
          <w:ilvl w:val="0"/>
          <w:numId w:val="40"/>
        </w:numPr>
        <w:shd w:val="clear" w:color="auto" w:fill="FFFFFF"/>
        <w:tabs>
          <w:tab w:val="clear" w:pos="454"/>
          <w:tab w:val="left" w:pos="0"/>
        </w:tabs>
        <w:autoSpaceDE w:val="0"/>
        <w:autoSpaceDN w:val="0"/>
        <w:adjustRightInd w:val="0"/>
        <w:spacing w:line="25" w:lineRule="atLeast"/>
        <w:ind w:left="284" w:hanging="284"/>
        <w:jc w:val="both"/>
        <w:rPr>
          <w:rFonts w:ascii="Bookman Old Style" w:hAnsi="Bookman Old Style"/>
          <w:spacing w:val="-10"/>
        </w:rPr>
      </w:pPr>
      <w:r w:rsidRPr="00BA0FB2">
        <w:rPr>
          <w:rFonts w:ascii="Bookman Old Style" w:hAnsi="Bookman Old Style"/>
        </w:rPr>
        <w:t xml:space="preserve">roboty wykonywane w odległości liczonej poziomo od skrajnych przewodów, mniejszej niż 15 m - dla linii o napięciu znamionowym 110 </w:t>
      </w:r>
      <w:proofErr w:type="spellStart"/>
      <w:r w:rsidRPr="00BA0FB2">
        <w:rPr>
          <w:rFonts w:ascii="Bookman Old Style" w:hAnsi="Bookman Old Style"/>
        </w:rPr>
        <w:t>kV</w:t>
      </w:r>
      <w:proofErr w:type="spellEnd"/>
      <w:r w:rsidRPr="00BA0FB2">
        <w:rPr>
          <w:rFonts w:ascii="Bookman Old Style" w:hAnsi="Bookman Old Style"/>
        </w:rPr>
        <w:t>;</w:t>
      </w:r>
    </w:p>
    <w:p w:rsidR="00932EAE" w:rsidRPr="00BA0FB2" w:rsidRDefault="00932EAE" w:rsidP="00932EAE">
      <w:pPr>
        <w:widowControl w:val="0"/>
        <w:numPr>
          <w:ilvl w:val="0"/>
          <w:numId w:val="40"/>
        </w:numPr>
        <w:shd w:val="clear" w:color="auto" w:fill="FFFFFF"/>
        <w:tabs>
          <w:tab w:val="clear" w:pos="454"/>
          <w:tab w:val="left" w:pos="0"/>
        </w:tabs>
        <w:autoSpaceDE w:val="0"/>
        <w:autoSpaceDN w:val="0"/>
        <w:adjustRightInd w:val="0"/>
        <w:spacing w:line="25" w:lineRule="atLeast"/>
        <w:ind w:left="284" w:hanging="284"/>
        <w:jc w:val="both"/>
        <w:rPr>
          <w:rFonts w:ascii="Bookman Old Style" w:hAnsi="Bookman Old Style"/>
          <w:spacing w:val="-10"/>
        </w:rPr>
      </w:pPr>
      <w:r w:rsidRPr="00BA0FB2">
        <w:rPr>
          <w:rFonts w:ascii="Bookman Old Style" w:hAnsi="Bookman Old Style"/>
        </w:rPr>
        <w:t xml:space="preserve">roboty wykonywane w odległości liczonej poziomo od skrajnych przewodów, </w:t>
      </w:r>
      <w:r w:rsidRPr="00BA0FB2">
        <w:rPr>
          <w:rFonts w:ascii="Bookman Old Style" w:hAnsi="Bookman Old Style"/>
        </w:rPr>
        <w:lastRenderedPageBreak/>
        <w:t xml:space="preserve">mniejszej niż 30 m - dla linii o napięciu znamionowym powyżej 110 </w:t>
      </w:r>
      <w:proofErr w:type="spellStart"/>
      <w:r w:rsidRPr="00BA0FB2">
        <w:rPr>
          <w:rFonts w:ascii="Bookman Old Style" w:hAnsi="Bookman Old Style"/>
        </w:rPr>
        <w:t>kV</w:t>
      </w:r>
      <w:proofErr w:type="spellEnd"/>
      <w:r w:rsidRPr="00BA0FB2">
        <w:rPr>
          <w:rFonts w:ascii="Bookman Old Style" w:hAnsi="Bookman Old Style"/>
        </w:rPr>
        <w:t>;</w:t>
      </w:r>
    </w:p>
    <w:p w:rsidR="00932EAE" w:rsidRPr="00BA0FB2" w:rsidRDefault="00932EAE" w:rsidP="00932EAE">
      <w:pPr>
        <w:widowControl w:val="0"/>
        <w:numPr>
          <w:ilvl w:val="0"/>
          <w:numId w:val="40"/>
        </w:numPr>
        <w:shd w:val="clear" w:color="auto" w:fill="FFFFFF"/>
        <w:tabs>
          <w:tab w:val="clear" w:pos="454"/>
          <w:tab w:val="left" w:pos="0"/>
        </w:tabs>
        <w:autoSpaceDE w:val="0"/>
        <w:autoSpaceDN w:val="0"/>
        <w:adjustRightInd w:val="0"/>
        <w:spacing w:line="25" w:lineRule="atLeast"/>
        <w:ind w:left="284" w:hanging="284"/>
        <w:jc w:val="both"/>
        <w:rPr>
          <w:rFonts w:ascii="Bookman Old Style" w:hAnsi="Bookman Old Style"/>
          <w:spacing w:val="-10"/>
        </w:rPr>
      </w:pPr>
      <w:r w:rsidRPr="00BA0FB2">
        <w:rPr>
          <w:rFonts w:ascii="Bookman Old Style" w:hAnsi="Bookman Old Style"/>
        </w:rPr>
        <w:t>prowadzenie robót w jezdni w bezpośrednim sąsiedztwie poruszających s</w:t>
      </w:r>
      <w:r w:rsidR="00D15CA8">
        <w:rPr>
          <w:rFonts w:ascii="Bookman Old Style" w:hAnsi="Bookman Old Style"/>
        </w:rPr>
        <w:t>ię pojazdów,</w:t>
      </w:r>
      <w:r w:rsidRPr="00BA0FB2">
        <w:rPr>
          <w:rFonts w:ascii="Bookman Old Style" w:hAnsi="Bookman Old Style"/>
        </w:rPr>
        <w:t xml:space="preserve"> ze względu na ryzyko potrącenia pracownika; </w:t>
      </w:r>
    </w:p>
    <w:p w:rsidR="00932EAE" w:rsidRPr="00BA0FB2" w:rsidRDefault="00932EAE" w:rsidP="00932EAE">
      <w:pPr>
        <w:widowControl w:val="0"/>
        <w:shd w:val="clear" w:color="auto" w:fill="FFFFFF"/>
        <w:tabs>
          <w:tab w:val="left" w:pos="0"/>
          <w:tab w:val="left" w:pos="715"/>
        </w:tabs>
        <w:autoSpaceDE w:val="0"/>
        <w:autoSpaceDN w:val="0"/>
        <w:adjustRightInd w:val="0"/>
        <w:spacing w:line="25" w:lineRule="atLeast"/>
        <w:ind w:right="-1" w:firstLine="426"/>
        <w:jc w:val="both"/>
        <w:rPr>
          <w:rFonts w:ascii="Bookman Old Style" w:hAnsi="Bookman Old Style"/>
        </w:rPr>
      </w:pPr>
    </w:p>
    <w:p w:rsidR="00932EAE" w:rsidRPr="00BA0FB2" w:rsidRDefault="00932EAE" w:rsidP="00932EAE">
      <w:pPr>
        <w:numPr>
          <w:ilvl w:val="0"/>
          <w:numId w:val="43"/>
        </w:numPr>
        <w:shd w:val="clear" w:color="auto" w:fill="FFFFFF"/>
        <w:tabs>
          <w:tab w:val="left" w:pos="0"/>
          <w:tab w:val="left" w:pos="302"/>
        </w:tabs>
        <w:spacing w:line="25" w:lineRule="atLeast"/>
        <w:ind w:right="-1" w:hanging="720"/>
        <w:jc w:val="both"/>
        <w:rPr>
          <w:rFonts w:ascii="Bookman Old Style" w:hAnsi="Bookman Old Style"/>
        </w:rPr>
      </w:pPr>
      <w:r w:rsidRPr="00BA0FB2">
        <w:rPr>
          <w:rFonts w:ascii="Bookman Old Style" w:hAnsi="Bookman Old Style"/>
        </w:rPr>
        <w:t>roboty budowlane, prowadzone przy użyciu maszyn i urządzeń technicznych:</w:t>
      </w:r>
    </w:p>
    <w:p w:rsidR="00932EAE" w:rsidRPr="00BA0FB2" w:rsidRDefault="00932EAE" w:rsidP="00932EAE">
      <w:pPr>
        <w:pStyle w:val="Tekstpodstawowy2"/>
        <w:widowControl w:val="0"/>
        <w:numPr>
          <w:ilvl w:val="0"/>
          <w:numId w:val="41"/>
        </w:numPr>
        <w:tabs>
          <w:tab w:val="left" w:pos="284"/>
        </w:tabs>
        <w:spacing w:after="0" w:line="25" w:lineRule="atLeast"/>
        <w:jc w:val="both"/>
        <w:rPr>
          <w:rFonts w:ascii="Bookman Old Style" w:hAnsi="Bookman Old Style"/>
        </w:rPr>
      </w:pPr>
      <w:r w:rsidRPr="00BA0FB2">
        <w:rPr>
          <w:rFonts w:ascii="Bookman Old Style" w:hAnsi="Bookman Old Style"/>
        </w:rPr>
        <w:t>pochwycenie kończyny górnej lub dolnej przez napęd (brak pełnej osłony napędu);</w:t>
      </w:r>
    </w:p>
    <w:p w:rsidR="00932EAE" w:rsidRPr="00BA0FB2" w:rsidRDefault="00932EAE" w:rsidP="00932EAE">
      <w:pPr>
        <w:pStyle w:val="Tekstpodstawowy2"/>
        <w:widowControl w:val="0"/>
        <w:numPr>
          <w:ilvl w:val="0"/>
          <w:numId w:val="41"/>
        </w:numPr>
        <w:tabs>
          <w:tab w:val="clear" w:pos="454"/>
          <w:tab w:val="num" w:pos="284"/>
        </w:tabs>
        <w:spacing w:after="0" w:line="25" w:lineRule="atLeast"/>
        <w:ind w:left="284" w:hanging="284"/>
        <w:jc w:val="both"/>
        <w:rPr>
          <w:rFonts w:ascii="Bookman Old Style" w:hAnsi="Bookman Old Style"/>
        </w:rPr>
      </w:pPr>
      <w:r w:rsidRPr="00BA0FB2">
        <w:rPr>
          <w:rFonts w:ascii="Bookman Old Style" w:hAnsi="Bookman Old Style"/>
        </w:rPr>
        <w:t>potrącenie pracownika lub osoby postronnej łyżką koparki</w:t>
      </w:r>
      <w:r w:rsidR="00D15CA8">
        <w:rPr>
          <w:rFonts w:ascii="Bookman Old Style" w:hAnsi="Bookman Old Style"/>
        </w:rPr>
        <w:t xml:space="preserve"> podczas robót na placu budowy </w:t>
      </w:r>
      <w:r w:rsidRPr="00BA0FB2">
        <w:rPr>
          <w:rFonts w:ascii="Bookman Old Style" w:hAnsi="Bookman Old Style"/>
        </w:rPr>
        <w:t>lub w miejscu dostępnym dla osób postronnych (brak wygrodzenia strefy niebezpiecznej);</w:t>
      </w:r>
    </w:p>
    <w:p w:rsidR="00932EAE" w:rsidRPr="00BA0FB2" w:rsidRDefault="00932EAE" w:rsidP="00932EAE">
      <w:pPr>
        <w:pStyle w:val="Tekstpodstawowy2"/>
        <w:widowControl w:val="0"/>
        <w:numPr>
          <w:ilvl w:val="0"/>
          <w:numId w:val="41"/>
        </w:numPr>
        <w:tabs>
          <w:tab w:val="clear" w:pos="454"/>
          <w:tab w:val="num" w:pos="284"/>
        </w:tabs>
        <w:spacing w:after="0" w:line="25" w:lineRule="atLeast"/>
        <w:ind w:left="284" w:hanging="284"/>
        <w:jc w:val="both"/>
        <w:rPr>
          <w:rFonts w:ascii="Bookman Old Style" w:hAnsi="Bookman Old Style"/>
        </w:rPr>
      </w:pPr>
      <w:r w:rsidRPr="00BA0FB2">
        <w:rPr>
          <w:rFonts w:ascii="Bookman Old Style" w:hAnsi="Bookman Old Style"/>
        </w:rPr>
        <w:t>porażenie prądem elektrycznym (brak zabezpieczenia przewodów zasilających urządzenia przed uszkodzeniami mechanicznymi);</w:t>
      </w:r>
    </w:p>
    <w:p w:rsidR="00932EAE" w:rsidRPr="00BA0FB2" w:rsidRDefault="00932EAE" w:rsidP="00932EAE">
      <w:pPr>
        <w:widowControl w:val="0"/>
        <w:shd w:val="clear" w:color="auto" w:fill="FFFFFF"/>
        <w:tabs>
          <w:tab w:val="left" w:pos="0"/>
          <w:tab w:val="left" w:pos="715"/>
        </w:tabs>
        <w:autoSpaceDE w:val="0"/>
        <w:autoSpaceDN w:val="0"/>
        <w:adjustRightInd w:val="0"/>
        <w:spacing w:line="25" w:lineRule="atLeast"/>
        <w:ind w:right="-1" w:firstLine="426"/>
        <w:jc w:val="both"/>
        <w:rPr>
          <w:rFonts w:ascii="Bookman Old Style" w:hAnsi="Bookman Old Style"/>
        </w:rPr>
      </w:pPr>
    </w:p>
    <w:p w:rsidR="00932EAE" w:rsidRPr="00BA0FB2" w:rsidRDefault="00932EAE" w:rsidP="00932EAE">
      <w:pPr>
        <w:numPr>
          <w:ilvl w:val="0"/>
          <w:numId w:val="43"/>
        </w:numPr>
        <w:shd w:val="clear" w:color="auto" w:fill="FFFFFF"/>
        <w:tabs>
          <w:tab w:val="clear" w:pos="720"/>
          <w:tab w:val="left" w:pos="0"/>
          <w:tab w:val="num" w:pos="284"/>
        </w:tabs>
        <w:spacing w:line="25" w:lineRule="atLeast"/>
        <w:ind w:left="284" w:right="-1" w:hanging="284"/>
        <w:jc w:val="both"/>
        <w:rPr>
          <w:rFonts w:ascii="Bookman Old Style" w:hAnsi="Bookman Old Style"/>
        </w:rPr>
      </w:pPr>
      <w:r w:rsidRPr="00BA0FB2">
        <w:rPr>
          <w:rFonts w:ascii="Bookman Old Style" w:hAnsi="Bookman Old Style"/>
        </w:rPr>
        <w:t xml:space="preserve">roboty budowlane, prowadzone przy montażu i demontażu ciężkich </w:t>
      </w:r>
      <w:proofErr w:type="spellStart"/>
      <w:r w:rsidRPr="00BA0FB2">
        <w:rPr>
          <w:rFonts w:ascii="Bookman Old Style" w:hAnsi="Bookman Old Style"/>
        </w:rPr>
        <w:t>elem</w:t>
      </w:r>
      <w:proofErr w:type="spellEnd"/>
      <w:r w:rsidRPr="00BA0FB2">
        <w:rPr>
          <w:rFonts w:ascii="Bookman Old Style" w:hAnsi="Bookman Old Style"/>
        </w:rPr>
        <w:t xml:space="preserve">. prefabrykowanych: </w:t>
      </w:r>
    </w:p>
    <w:p w:rsidR="00932EAE" w:rsidRPr="00BA0FB2" w:rsidRDefault="00932EAE" w:rsidP="00932EAE">
      <w:pPr>
        <w:widowControl w:val="0"/>
        <w:numPr>
          <w:ilvl w:val="0"/>
          <w:numId w:val="42"/>
        </w:numPr>
        <w:shd w:val="clear" w:color="auto" w:fill="FFFFFF"/>
        <w:tabs>
          <w:tab w:val="clear" w:pos="454"/>
          <w:tab w:val="left" w:pos="0"/>
          <w:tab w:val="num" w:pos="284"/>
          <w:tab w:val="left" w:pos="720"/>
        </w:tabs>
        <w:autoSpaceDE w:val="0"/>
        <w:autoSpaceDN w:val="0"/>
        <w:adjustRightInd w:val="0"/>
        <w:spacing w:line="25" w:lineRule="atLeast"/>
        <w:ind w:left="453" w:hanging="453"/>
        <w:jc w:val="both"/>
        <w:rPr>
          <w:rFonts w:ascii="Bookman Old Style" w:hAnsi="Bookman Old Style"/>
        </w:rPr>
      </w:pPr>
      <w:r w:rsidRPr="00BA0FB2">
        <w:rPr>
          <w:rFonts w:ascii="Bookman Old Style" w:hAnsi="Bookman Old Style"/>
        </w:rPr>
        <w:t xml:space="preserve">roboty, których masa przekracza 1,0 t; </w:t>
      </w:r>
    </w:p>
    <w:p w:rsidR="00932EAE" w:rsidRPr="00BA0FB2" w:rsidRDefault="00932EAE" w:rsidP="00932EAE">
      <w:pPr>
        <w:widowControl w:val="0"/>
        <w:numPr>
          <w:ilvl w:val="0"/>
          <w:numId w:val="42"/>
        </w:numPr>
        <w:shd w:val="clear" w:color="auto" w:fill="FFFFFF"/>
        <w:tabs>
          <w:tab w:val="clear" w:pos="454"/>
          <w:tab w:val="left" w:pos="0"/>
          <w:tab w:val="num" w:pos="284"/>
          <w:tab w:val="left" w:pos="720"/>
        </w:tabs>
        <w:autoSpaceDE w:val="0"/>
        <w:autoSpaceDN w:val="0"/>
        <w:adjustRightInd w:val="0"/>
        <w:spacing w:line="25" w:lineRule="atLeast"/>
        <w:ind w:left="453" w:hanging="453"/>
        <w:jc w:val="both"/>
        <w:rPr>
          <w:rFonts w:ascii="Bookman Old Style" w:hAnsi="Bookman Old Style"/>
        </w:rPr>
      </w:pPr>
      <w:r w:rsidRPr="00BA0FB2">
        <w:rPr>
          <w:rFonts w:ascii="Bookman Old Style" w:hAnsi="Bookman Old Style"/>
        </w:rPr>
        <w:t>wykonywanie przepustów;</w:t>
      </w:r>
    </w:p>
    <w:p w:rsidR="00932EAE" w:rsidRPr="00BA0FB2" w:rsidRDefault="00932EAE" w:rsidP="00932EAE">
      <w:pPr>
        <w:numPr>
          <w:ilvl w:val="0"/>
          <w:numId w:val="43"/>
        </w:numPr>
        <w:shd w:val="clear" w:color="auto" w:fill="FFFFFF"/>
        <w:tabs>
          <w:tab w:val="left" w:pos="0"/>
          <w:tab w:val="left" w:pos="302"/>
        </w:tabs>
        <w:spacing w:line="25" w:lineRule="atLeast"/>
        <w:ind w:right="-1" w:hanging="720"/>
        <w:jc w:val="both"/>
        <w:rPr>
          <w:rFonts w:ascii="Bookman Old Style" w:hAnsi="Bookman Old Style"/>
        </w:rPr>
      </w:pPr>
      <w:r w:rsidRPr="00BA0FB2">
        <w:rPr>
          <w:rFonts w:ascii="Bookman Old Style" w:hAnsi="Bookman Old Style"/>
        </w:rPr>
        <w:t>inne roboty:</w:t>
      </w:r>
    </w:p>
    <w:p w:rsidR="00932EAE" w:rsidRPr="00BA0FB2" w:rsidRDefault="00932EAE" w:rsidP="00932EAE">
      <w:pPr>
        <w:widowControl w:val="0"/>
        <w:numPr>
          <w:ilvl w:val="1"/>
          <w:numId w:val="43"/>
        </w:numPr>
        <w:shd w:val="clear" w:color="auto" w:fill="FFFFFF"/>
        <w:tabs>
          <w:tab w:val="clear" w:pos="360"/>
          <w:tab w:val="num" w:pos="284"/>
        </w:tabs>
        <w:autoSpaceDE w:val="0"/>
        <w:autoSpaceDN w:val="0"/>
        <w:adjustRightInd w:val="0"/>
        <w:spacing w:line="25" w:lineRule="atLeast"/>
        <w:ind w:left="0" w:firstLine="0"/>
        <w:jc w:val="both"/>
        <w:rPr>
          <w:rFonts w:ascii="Bookman Old Style" w:hAnsi="Bookman Old Style"/>
        </w:rPr>
      </w:pPr>
      <w:r w:rsidRPr="00BA0FB2">
        <w:rPr>
          <w:rFonts w:ascii="Bookman Old Style" w:hAnsi="Bookman Old Style"/>
        </w:rPr>
        <w:t>prowadzenie robót w chodnikach, dezorganizujące lub uniemożliwiające ruch pieszy;</w:t>
      </w:r>
    </w:p>
    <w:p w:rsidR="00932EAE" w:rsidRPr="00BA0FB2" w:rsidRDefault="00932EAE" w:rsidP="00932EAE">
      <w:pPr>
        <w:widowControl w:val="0"/>
        <w:numPr>
          <w:ilvl w:val="1"/>
          <w:numId w:val="43"/>
        </w:numPr>
        <w:shd w:val="clear" w:color="auto" w:fill="FFFFFF"/>
        <w:tabs>
          <w:tab w:val="clear" w:pos="360"/>
          <w:tab w:val="num" w:pos="284"/>
        </w:tabs>
        <w:autoSpaceDE w:val="0"/>
        <w:autoSpaceDN w:val="0"/>
        <w:adjustRightInd w:val="0"/>
        <w:spacing w:line="25" w:lineRule="atLeast"/>
        <w:ind w:left="0" w:firstLine="0"/>
        <w:jc w:val="both"/>
        <w:rPr>
          <w:rFonts w:ascii="Bookman Old Style" w:hAnsi="Bookman Old Style"/>
        </w:rPr>
      </w:pPr>
      <w:r w:rsidRPr="00BA0FB2">
        <w:rPr>
          <w:rFonts w:ascii="Bookman Old Style" w:hAnsi="Bookman Old Style"/>
        </w:rPr>
        <w:t xml:space="preserve">prowadzenie robót po trasie, przecinającej kierunki przemieszczania się pieszych; </w:t>
      </w:r>
    </w:p>
    <w:p w:rsidR="00932EAE" w:rsidRPr="00BA0FB2" w:rsidRDefault="00932EAE" w:rsidP="00932EAE">
      <w:pPr>
        <w:widowControl w:val="0"/>
        <w:numPr>
          <w:ilvl w:val="1"/>
          <w:numId w:val="43"/>
        </w:numPr>
        <w:shd w:val="clear" w:color="auto" w:fill="FFFFFF"/>
        <w:tabs>
          <w:tab w:val="clear" w:pos="360"/>
          <w:tab w:val="num" w:pos="284"/>
        </w:tabs>
        <w:autoSpaceDE w:val="0"/>
        <w:autoSpaceDN w:val="0"/>
        <w:adjustRightInd w:val="0"/>
        <w:spacing w:line="25" w:lineRule="atLeast"/>
        <w:ind w:left="284" w:hanging="284"/>
        <w:jc w:val="both"/>
        <w:rPr>
          <w:rFonts w:ascii="Bookman Old Style" w:hAnsi="Bookman Old Style"/>
        </w:rPr>
      </w:pPr>
      <w:r w:rsidRPr="00BA0FB2">
        <w:rPr>
          <w:rFonts w:ascii="Bookman Old Style" w:hAnsi="Bookman Old Style"/>
        </w:rPr>
        <w:t>prowadzenie robót w sąsiedztwie zabudowy mieszkanio</w:t>
      </w:r>
      <w:r w:rsidR="00D15CA8">
        <w:rPr>
          <w:rFonts w:ascii="Bookman Old Style" w:hAnsi="Bookman Old Style"/>
        </w:rPr>
        <w:t xml:space="preserve">wej (hałas pracującego sprzętu </w:t>
      </w:r>
      <w:r w:rsidRPr="00BA0FB2">
        <w:rPr>
          <w:rFonts w:ascii="Bookman Old Style" w:hAnsi="Bookman Old Style"/>
        </w:rPr>
        <w:t>oraz ciągły ruch dużych samochodów ciężarowych).</w:t>
      </w:r>
    </w:p>
    <w:p w:rsidR="00932EAE" w:rsidRPr="00BA0FB2" w:rsidRDefault="00932EAE" w:rsidP="00932EAE">
      <w:pPr>
        <w:tabs>
          <w:tab w:val="left" w:pos="397"/>
        </w:tabs>
        <w:spacing w:line="25" w:lineRule="atLeast"/>
        <w:ind w:firstLine="426"/>
        <w:jc w:val="both"/>
        <w:rPr>
          <w:rFonts w:ascii="Bookman Old Style" w:hAnsi="Bookman Old Style"/>
        </w:rPr>
      </w:pPr>
    </w:p>
    <w:p w:rsidR="00932EAE" w:rsidRPr="00BA0FB2" w:rsidRDefault="00932EAE" w:rsidP="00932EAE">
      <w:pPr>
        <w:tabs>
          <w:tab w:val="left" w:pos="397"/>
        </w:tabs>
        <w:spacing w:line="25" w:lineRule="atLeast"/>
        <w:ind w:firstLine="426"/>
        <w:jc w:val="both"/>
        <w:rPr>
          <w:rFonts w:ascii="Bookman Old Style" w:hAnsi="Bookman Old Style"/>
        </w:rPr>
      </w:pPr>
      <w:r w:rsidRPr="00BA0FB2">
        <w:rPr>
          <w:rFonts w:ascii="Bookman Old Style" w:hAnsi="Bookman Old Style"/>
        </w:rPr>
        <w:t>Przy wałowaniu podkładu lub nawierzchni drogi, oczyszczaniu kół walca, wykonywaniu robót uzupełniających lub zwilżaniu wodą kół walca należy zachować szcz</w:t>
      </w:r>
      <w:r w:rsidR="002E6449" w:rsidRPr="00BA0FB2">
        <w:rPr>
          <w:rFonts w:ascii="Bookman Old Style" w:hAnsi="Bookman Old Style"/>
        </w:rPr>
        <w:t xml:space="preserve">ególną ostrożność </w:t>
      </w:r>
      <w:r w:rsidRPr="00BA0FB2">
        <w:rPr>
          <w:rFonts w:ascii="Bookman Old Style" w:hAnsi="Bookman Old Style"/>
        </w:rPr>
        <w:t>i w razie braku urządzeń mechanicznych należy wykonywać te prace ręcznie, stojąc z boku pracującego walca.</w:t>
      </w:r>
    </w:p>
    <w:p w:rsidR="00932EAE" w:rsidRPr="00BA0FB2" w:rsidRDefault="00932EAE" w:rsidP="00932EAE">
      <w:pPr>
        <w:spacing w:line="25" w:lineRule="atLeast"/>
        <w:ind w:firstLine="426"/>
        <w:jc w:val="both"/>
        <w:rPr>
          <w:rFonts w:ascii="Bookman Old Style" w:hAnsi="Bookman Old Style"/>
        </w:rPr>
      </w:pPr>
    </w:p>
    <w:p w:rsidR="00932EAE" w:rsidRPr="00BA0FB2" w:rsidRDefault="00932EAE" w:rsidP="00932EAE">
      <w:pPr>
        <w:spacing w:line="25" w:lineRule="atLeast"/>
        <w:ind w:firstLine="426"/>
        <w:jc w:val="both"/>
        <w:rPr>
          <w:rFonts w:ascii="Bookman Old Style" w:hAnsi="Bookman Old Style"/>
        </w:rPr>
      </w:pPr>
      <w:r w:rsidRPr="00BA0FB2">
        <w:rPr>
          <w:rFonts w:ascii="Bookman Old Style" w:hAnsi="Bookman Old Style"/>
        </w:rPr>
        <w:t>Przy ręcznej lub mechanicznej obróbce elementów kamiennych oraz betonowych, pracownicy powinni używać środków ochrony indywidualnej, takich jak:</w:t>
      </w:r>
    </w:p>
    <w:p w:rsidR="00932EAE" w:rsidRPr="00BA0FB2" w:rsidRDefault="00932EAE" w:rsidP="00932EAE">
      <w:pPr>
        <w:pStyle w:val="Tekstpodstawowy2"/>
        <w:numPr>
          <w:ilvl w:val="0"/>
          <w:numId w:val="27"/>
        </w:numPr>
        <w:tabs>
          <w:tab w:val="clear" w:pos="720"/>
          <w:tab w:val="left" w:pos="284"/>
          <w:tab w:val="num" w:pos="426"/>
        </w:tabs>
        <w:spacing w:after="0" w:line="25" w:lineRule="atLeast"/>
        <w:ind w:left="284" w:hanging="284"/>
        <w:jc w:val="both"/>
        <w:rPr>
          <w:rFonts w:ascii="Bookman Old Style" w:hAnsi="Bookman Old Style"/>
        </w:rPr>
      </w:pPr>
      <w:r w:rsidRPr="00BA0FB2">
        <w:rPr>
          <w:rFonts w:ascii="Bookman Old Style" w:hAnsi="Bookman Old Style"/>
        </w:rPr>
        <w:t>gogle lub przyłbice ochronne;</w:t>
      </w:r>
    </w:p>
    <w:p w:rsidR="00932EAE" w:rsidRPr="00BA0FB2" w:rsidRDefault="00932EAE" w:rsidP="00932EAE">
      <w:pPr>
        <w:pStyle w:val="Tekstpodstawowy2"/>
        <w:numPr>
          <w:ilvl w:val="0"/>
          <w:numId w:val="27"/>
        </w:numPr>
        <w:tabs>
          <w:tab w:val="clear" w:pos="720"/>
          <w:tab w:val="left" w:pos="284"/>
          <w:tab w:val="num" w:pos="426"/>
        </w:tabs>
        <w:spacing w:after="0" w:line="25" w:lineRule="atLeast"/>
        <w:ind w:left="284" w:hanging="284"/>
        <w:jc w:val="both"/>
        <w:rPr>
          <w:rFonts w:ascii="Bookman Old Style" w:hAnsi="Bookman Old Style"/>
        </w:rPr>
      </w:pPr>
      <w:r w:rsidRPr="00BA0FB2">
        <w:rPr>
          <w:rFonts w:ascii="Bookman Old Style" w:hAnsi="Bookman Old Style"/>
        </w:rPr>
        <w:t>hełmy ochronne;</w:t>
      </w:r>
    </w:p>
    <w:p w:rsidR="00932EAE" w:rsidRPr="00BA0FB2" w:rsidRDefault="00932EAE" w:rsidP="00932EAE">
      <w:pPr>
        <w:pStyle w:val="Tekstpodstawowy2"/>
        <w:numPr>
          <w:ilvl w:val="0"/>
          <w:numId w:val="27"/>
        </w:numPr>
        <w:tabs>
          <w:tab w:val="clear" w:pos="720"/>
          <w:tab w:val="left" w:pos="284"/>
          <w:tab w:val="num" w:pos="426"/>
        </w:tabs>
        <w:spacing w:after="0" w:line="25" w:lineRule="atLeast"/>
        <w:ind w:left="284" w:hanging="284"/>
        <w:jc w:val="both"/>
        <w:rPr>
          <w:rFonts w:ascii="Bookman Old Style" w:hAnsi="Bookman Old Style"/>
        </w:rPr>
      </w:pPr>
      <w:r w:rsidRPr="00BA0FB2">
        <w:rPr>
          <w:rFonts w:ascii="Bookman Old Style" w:hAnsi="Bookman Old Style"/>
        </w:rPr>
        <w:t>rękawice wzmocnione skórą;</w:t>
      </w:r>
    </w:p>
    <w:p w:rsidR="00932EAE" w:rsidRPr="00BA0FB2" w:rsidRDefault="00932EAE" w:rsidP="00932EAE">
      <w:pPr>
        <w:pStyle w:val="Tekstpodstawowy2"/>
        <w:numPr>
          <w:ilvl w:val="0"/>
          <w:numId w:val="27"/>
        </w:numPr>
        <w:tabs>
          <w:tab w:val="clear" w:pos="720"/>
          <w:tab w:val="left" w:pos="284"/>
          <w:tab w:val="num" w:pos="426"/>
        </w:tabs>
        <w:spacing w:after="0" w:line="25" w:lineRule="atLeast"/>
        <w:ind w:left="284" w:hanging="284"/>
        <w:jc w:val="both"/>
        <w:rPr>
          <w:rFonts w:ascii="Bookman Old Style" w:hAnsi="Bookman Old Style"/>
        </w:rPr>
      </w:pPr>
      <w:r w:rsidRPr="00BA0FB2">
        <w:rPr>
          <w:rFonts w:ascii="Bookman Old Style" w:hAnsi="Bookman Old Style"/>
        </w:rPr>
        <w:t>obuwie z wkładkami stalowymi chroniącymi palce stóp.</w:t>
      </w:r>
    </w:p>
    <w:p w:rsidR="00932EAE" w:rsidRPr="00BA0FB2" w:rsidRDefault="00932EAE" w:rsidP="00356083">
      <w:pPr>
        <w:pStyle w:val="Tekstpodstawowy2"/>
        <w:tabs>
          <w:tab w:val="left" w:pos="397"/>
        </w:tabs>
        <w:spacing w:line="25" w:lineRule="atLeast"/>
        <w:jc w:val="both"/>
        <w:rPr>
          <w:rFonts w:ascii="Bookman Old Style" w:hAnsi="Bookman Old Style"/>
        </w:rPr>
      </w:pPr>
    </w:p>
    <w:p w:rsidR="00932EAE" w:rsidRPr="00BA0FB2" w:rsidRDefault="00932EAE" w:rsidP="00356083">
      <w:pPr>
        <w:pStyle w:val="Tekstpodstawowy2"/>
        <w:tabs>
          <w:tab w:val="left" w:pos="397"/>
        </w:tabs>
        <w:spacing w:line="25" w:lineRule="atLeast"/>
        <w:ind w:firstLine="426"/>
        <w:jc w:val="both"/>
        <w:rPr>
          <w:rFonts w:ascii="Bookman Old Style" w:hAnsi="Bookman Old Style"/>
        </w:rPr>
      </w:pPr>
      <w:r w:rsidRPr="00BA0FB2">
        <w:rPr>
          <w:rFonts w:ascii="Bookman Old Style" w:hAnsi="Bookman Old Style"/>
        </w:rPr>
        <w:t>Stanowiska pracy powinny umożliwić swobodę ruchu, niezbędną do wykonywania pracy.</w:t>
      </w:r>
    </w:p>
    <w:p w:rsidR="00932EAE" w:rsidRPr="00BA0FB2" w:rsidRDefault="00932EAE" w:rsidP="00932EAE">
      <w:pPr>
        <w:pStyle w:val="Tekstpodstawowy2"/>
        <w:tabs>
          <w:tab w:val="left" w:pos="397"/>
        </w:tabs>
        <w:spacing w:line="25" w:lineRule="atLeast"/>
        <w:ind w:firstLine="426"/>
        <w:jc w:val="both"/>
        <w:rPr>
          <w:rFonts w:ascii="Bookman Old Style" w:hAnsi="Bookman Old Style"/>
        </w:rPr>
      </w:pPr>
      <w:r w:rsidRPr="00BA0FB2">
        <w:rPr>
          <w:rFonts w:ascii="Bookman Old Style" w:hAnsi="Bookman Old Style"/>
        </w:rPr>
        <w:t>Maszyny i inne urządzenia techniczne oraz narzędzia zmechanizowane powinny być montowane, eksploatowane i obsługiwane zgodnie z instrukcją producenta oraz spełniać wymagania określone w przepisach dotyczących systemu oceny zgodności. Maszyny i inne urządzenia techniczne, podlegające dozorowi technicznemu, mogą być używane na terenie budowy tylko wówczas, jeżeli wystawiono dokumenty uprawniające do ich eksploatacji.</w:t>
      </w:r>
    </w:p>
    <w:p w:rsidR="00932EAE" w:rsidRPr="00BA0FB2" w:rsidRDefault="00932EAE" w:rsidP="00932EAE">
      <w:pPr>
        <w:pStyle w:val="Tekstpodstawowy2"/>
        <w:tabs>
          <w:tab w:val="left" w:pos="397"/>
        </w:tabs>
        <w:spacing w:line="25" w:lineRule="atLeast"/>
        <w:ind w:firstLine="426"/>
        <w:jc w:val="both"/>
        <w:rPr>
          <w:rFonts w:ascii="Bookman Old Style" w:hAnsi="Bookman Old Style"/>
        </w:rPr>
      </w:pPr>
      <w:r w:rsidRPr="00BA0FB2">
        <w:rPr>
          <w:rFonts w:ascii="Bookman Old Style" w:hAnsi="Bookman Old Style"/>
        </w:rPr>
        <w:lastRenderedPageBreak/>
        <w:t>Dla pojazdów używanych w trakcie wykonywania robót budowlanych</w:t>
      </w:r>
      <w:r w:rsidR="00D15CA8">
        <w:rPr>
          <w:rFonts w:ascii="Bookman Old Style" w:hAnsi="Bookman Old Style"/>
        </w:rPr>
        <w:t xml:space="preserve"> należy wyznaczyć</w:t>
      </w:r>
      <w:r w:rsidRPr="00BA0FB2">
        <w:rPr>
          <w:rFonts w:ascii="Bookman Old Style" w:hAnsi="Bookman Old Style"/>
        </w:rPr>
        <w:t xml:space="preserve"> i oznakować miejsca postojowe na terenie budowy. Operatorzy lub maszyniści żurawi, maszyn budowlanych, kierowcy wózków i innych maszyn o napędzie silnikowym powinni posiadać wymagane kwalifikacje. </w:t>
      </w:r>
    </w:p>
    <w:p w:rsidR="00932EAE" w:rsidRPr="00BA0FB2" w:rsidRDefault="00932EAE" w:rsidP="00932EAE">
      <w:pPr>
        <w:pStyle w:val="Tekstpodstawowy2"/>
        <w:tabs>
          <w:tab w:val="left" w:pos="397"/>
        </w:tabs>
        <w:spacing w:line="25" w:lineRule="atLeast"/>
        <w:ind w:firstLine="426"/>
        <w:jc w:val="both"/>
        <w:rPr>
          <w:rFonts w:ascii="Bookman Old Style" w:hAnsi="Bookman Old Style"/>
        </w:rPr>
      </w:pPr>
    </w:p>
    <w:p w:rsidR="00932EAE" w:rsidRPr="00BA0FB2" w:rsidRDefault="00932EAE" w:rsidP="00932EAE">
      <w:pPr>
        <w:pStyle w:val="Tekstpodstawowy2"/>
        <w:tabs>
          <w:tab w:val="left" w:pos="397"/>
        </w:tabs>
        <w:spacing w:line="25" w:lineRule="atLeast"/>
        <w:ind w:firstLine="426"/>
        <w:jc w:val="both"/>
        <w:rPr>
          <w:rFonts w:ascii="Bookman Old Style" w:hAnsi="Bookman Old Style"/>
        </w:rPr>
      </w:pPr>
      <w:r w:rsidRPr="00BA0FB2">
        <w:rPr>
          <w:rFonts w:ascii="Bookman Old Style" w:hAnsi="Bookman Old Style"/>
        </w:rPr>
        <w:t>Niedopuszczalne jest:</w:t>
      </w:r>
    </w:p>
    <w:p w:rsidR="00932EAE" w:rsidRPr="00BA0FB2" w:rsidRDefault="00932EAE" w:rsidP="00932EAE">
      <w:pPr>
        <w:numPr>
          <w:ilvl w:val="0"/>
          <w:numId w:val="28"/>
        </w:numPr>
        <w:tabs>
          <w:tab w:val="clear" w:pos="720"/>
          <w:tab w:val="num" w:pos="284"/>
        </w:tabs>
        <w:spacing w:line="25" w:lineRule="atLeast"/>
        <w:ind w:left="284" w:hanging="284"/>
        <w:jc w:val="both"/>
        <w:rPr>
          <w:rFonts w:ascii="Bookman Old Style" w:hAnsi="Bookman Old Style"/>
        </w:rPr>
      </w:pPr>
      <w:r w:rsidRPr="00BA0FB2">
        <w:rPr>
          <w:rFonts w:ascii="Bookman Old Style" w:hAnsi="Bookman Old Style"/>
        </w:rPr>
        <w:t>obsługiwanie maszyn roboczych bez urządzeń zabezpieczających lub sygnalizacyjnych wymaganych odrębnymi przepisami;</w:t>
      </w:r>
    </w:p>
    <w:p w:rsidR="00932EAE" w:rsidRPr="00BA0FB2" w:rsidRDefault="00932EAE" w:rsidP="00932EAE">
      <w:pPr>
        <w:numPr>
          <w:ilvl w:val="0"/>
          <w:numId w:val="28"/>
        </w:numPr>
        <w:tabs>
          <w:tab w:val="clear" w:pos="720"/>
          <w:tab w:val="num" w:pos="284"/>
        </w:tabs>
        <w:spacing w:line="25" w:lineRule="atLeast"/>
        <w:ind w:left="284" w:hanging="284"/>
        <w:jc w:val="both"/>
        <w:rPr>
          <w:rFonts w:ascii="Bookman Old Style" w:hAnsi="Bookman Old Style"/>
        </w:rPr>
      </w:pPr>
      <w:r w:rsidRPr="00BA0FB2">
        <w:rPr>
          <w:rFonts w:ascii="Bookman Old Style" w:hAnsi="Bookman Old Style"/>
        </w:rPr>
        <w:t>dokonywanie zmian konstrukcyjnych w maszynach roboczych;</w:t>
      </w:r>
    </w:p>
    <w:p w:rsidR="00932EAE" w:rsidRPr="00BA0FB2" w:rsidRDefault="00932EAE" w:rsidP="00932EAE">
      <w:pPr>
        <w:numPr>
          <w:ilvl w:val="0"/>
          <w:numId w:val="28"/>
        </w:numPr>
        <w:tabs>
          <w:tab w:val="clear" w:pos="720"/>
          <w:tab w:val="num" w:pos="284"/>
        </w:tabs>
        <w:spacing w:line="25" w:lineRule="atLeast"/>
        <w:ind w:left="284" w:hanging="284"/>
        <w:jc w:val="both"/>
        <w:rPr>
          <w:rFonts w:ascii="Bookman Old Style" w:hAnsi="Bookman Old Style"/>
        </w:rPr>
      </w:pPr>
      <w:r w:rsidRPr="00BA0FB2">
        <w:rPr>
          <w:rFonts w:ascii="Bookman Old Style" w:hAnsi="Bookman Old Style"/>
        </w:rPr>
        <w:t>wykonywanie napraw i konserwowanie maszyn roboczych będących w ruchu;</w:t>
      </w:r>
    </w:p>
    <w:p w:rsidR="00932EAE" w:rsidRPr="00BA0FB2" w:rsidRDefault="00932EAE" w:rsidP="00932EAE">
      <w:pPr>
        <w:numPr>
          <w:ilvl w:val="0"/>
          <w:numId w:val="28"/>
        </w:numPr>
        <w:tabs>
          <w:tab w:val="clear" w:pos="720"/>
          <w:tab w:val="num" w:pos="284"/>
        </w:tabs>
        <w:spacing w:line="25" w:lineRule="atLeast"/>
        <w:ind w:left="284" w:hanging="284"/>
        <w:jc w:val="both"/>
        <w:rPr>
          <w:rFonts w:ascii="Bookman Old Style" w:hAnsi="Bookman Old Style"/>
        </w:rPr>
      </w:pPr>
      <w:r w:rsidRPr="00BA0FB2">
        <w:rPr>
          <w:rFonts w:ascii="Bookman Old Style" w:hAnsi="Bookman Old Style"/>
        </w:rPr>
        <w:t xml:space="preserve">odtłuszczanie i czyszczenie powierzchni maszyn roboczych benzyną etylizowaną lub innymi rozpuszczalnikami, których pary mogą </w:t>
      </w:r>
      <w:r w:rsidR="00D15CA8">
        <w:rPr>
          <w:rFonts w:ascii="Bookman Old Style" w:hAnsi="Bookman Old Style"/>
        </w:rPr>
        <w:t xml:space="preserve">tworzyć z powietrzem mieszaniny gazów palnych </w:t>
      </w:r>
      <w:r w:rsidRPr="00BA0FB2">
        <w:rPr>
          <w:rFonts w:ascii="Bookman Old Style" w:hAnsi="Bookman Old Style"/>
        </w:rPr>
        <w:t>lub wybuchowych.</w:t>
      </w:r>
    </w:p>
    <w:p w:rsidR="00932EAE" w:rsidRPr="00BA0FB2" w:rsidRDefault="00932EAE" w:rsidP="00932EAE">
      <w:pPr>
        <w:tabs>
          <w:tab w:val="left" w:pos="397"/>
        </w:tabs>
        <w:spacing w:line="25" w:lineRule="atLeast"/>
        <w:ind w:firstLine="426"/>
        <w:jc w:val="both"/>
        <w:rPr>
          <w:rFonts w:ascii="Bookman Old Style" w:hAnsi="Bookman Old Style"/>
        </w:rPr>
      </w:pPr>
    </w:p>
    <w:p w:rsidR="00932EAE" w:rsidRPr="00BA0FB2" w:rsidRDefault="00932EAE" w:rsidP="00932EAE">
      <w:pPr>
        <w:tabs>
          <w:tab w:val="left" w:pos="397"/>
        </w:tabs>
        <w:spacing w:line="25" w:lineRule="atLeast"/>
        <w:ind w:firstLine="426"/>
        <w:jc w:val="both"/>
        <w:rPr>
          <w:rFonts w:ascii="Bookman Old Style" w:hAnsi="Bookman Old Style"/>
        </w:rPr>
      </w:pPr>
    </w:p>
    <w:p w:rsidR="00932EAE" w:rsidRPr="00BA0FB2" w:rsidRDefault="00932EAE" w:rsidP="00932EAE">
      <w:pPr>
        <w:tabs>
          <w:tab w:val="left" w:pos="397"/>
        </w:tabs>
        <w:spacing w:line="25" w:lineRule="atLeast"/>
        <w:ind w:firstLine="426"/>
        <w:jc w:val="both"/>
        <w:rPr>
          <w:rFonts w:ascii="Bookman Old Style" w:hAnsi="Bookman Old Style"/>
        </w:rPr>
      </w:pPr>
      <w:r w:rsidRPr="00BA0FB2">
        <w:rPr>
          <w:rFonts w:ascii="Bookman Old Style" w:hAnsi="Bookman Old Style"/>
        </w:rPr>
        <w:t>Podczas współpracy maszyn roboczych z dodatkowym osprzętem przeznaczonym do robót ziemnych, budowlanych i drogowych oraz liniami technologicznymi do produkcji zapraw betonowych lub kruszywa, stosuje się zasady bezpieczeństwa i higieny pracy określone w instrukcjach obsługi tych urządzeń lub linii technologicznych.</w:t>
      </w:r>
    </w:p>
    <w:p w:rsidR="00932EAE" w:rsidRPr="00BA0FB2" w:rsidRDefault="00932EAE" w:rsidP="00932EAE">
      <w:pPr>
        <w:tabs>
          <w:tab w:val="right" w:pos="284"/>
          <w:tab w:val="left" w:pos="397"/>
        </w:tabs>
        <w:spacing w:line="25" w:lineRule="atLeast"/>
        <w:ind w:firstLine="426"/>
        <w:jc w:val="both"/>
        <w:rPr>
          <w:rFonts w:ascii="Bookman Old Style" w:hAnsi="Bookman Old Style"/>
        </w:rPr>
      </w:pPr>
    </w:p>
    <w:p w:rsidR="00932EAE" w:rsidRPr="00BA0FB2" w:rsidRDefault="00932EAE" w:rsidP="00932EAE">
      <w:pPr>
        <w:pStyle w:val="Tekstpodstawowy2"/>
        <w:tabs>
          <w:tab w:val="left" w:pos="397"/>
        </w:tabs>
        <w:spacing w:line="25" w:lineRule="atLeast"/>
        <w:ind w:firstLine="426"/>
        <w:jc w:val="both"/>
        <w:rPr>
          <w:rFonts w:ascii="Bookman Old Style" w:hAnsi="Bookman Old Style"/>
        </w:rPr>
      </w:pPr>
      <w:r w:rsidRPr="00BA0FB2">
        <w:rPr>
          <w:rFonts w:ascii="Bookman Old Style" w:hAnsi="Bookman Old Style"/>
        </w:rPr>
        <w:t>Samobieżne maszyny do transportu mieszanki betonowej wyposaża się w:</w:t>
      </w:r>
    </w:p>
    <w:p w:rsidR="00932EAE" w:rsidRPr="00BA0FB2" w:rsidRDefault="00932EAE" w:rsidP="00932EAE">
      <w:pPr>
        <w:numPr>
          <w:ilvl w:val="0"/>
          <w:numId w:val="29"/>
        </w:numPr>
        <w:tabs>
          <w:tab w:val="clear" w:pos="720"/>
          <w:tab w:val="num" w:pos="284"/>
        </w:tabs>
        <w:spacing w:line="25" w:lineRule="atLeast"/>
        <w:ind w:left="284" w:hanging="284"/>
        <w:jc w:val="both"/>
        <w:rPr>
          <w:rFonts w:ascii="Bookman Old Style" w:hAnsi="Bookman Old Style"/>
        </w:rPr>
      </w:pPr>
      <w:r w:rsidRPr="00BA0FB2">
        <w:rPr>
          <w:rFonts w:ascii="Bookman Old Style" w:hAnsi="Bookman Old Style"/>
        </w:rPr>
        <w:t>widoczny napis zabraniający zbliżania się do podniesionego kosza wyładowczego;</w:t>
      </w:r>
    </w:p>
    <w:p w:rsidR="00932EAE" w:rsidRPr="00BA0FB2" w:rsidRDefault="00932EAE" w:rsidP="00932EAE">
      <w:pPr>
        <w:numPr>
          <w:ilvl w:val="0"/>
          <w:numId w:val="29"/>
        </w:numPr>
        <w:tabs>
          <w:tab w:val="clear" w:pos="720"/>
          <w:tab w:val="num" w:pos="284"/>
        </w:tabs>
        <w:spacing w:line="25" w:lineRule="atLeast"/>
        <w:ind w:left="284" w:hanging="284"/>
        <w:jc w:val="both"/>
        <w:rPr>
          <w:rFonts w:ascii="Bookman Old Style" w:hAnsi="Bookman Old Style"/>
        </w:rPr>
      </w:pPr>
      <w:r w:rsidRPr="00BA0FB2">
        <w:rPr>
          <w:rFonts w:ascii="Bookman Old Style" w:hAnsi="Bookman Old Style"/>
        </w:rPr>
        <w:t>urządzenie do sygnalizacji dźwiękowej, uruchamiane przed każdą cz</w:t>
      </w:r>
      <w:r w:rsidR="00D15CA8">
        <w:rPr>
          <w:rFonts w:ascii="Bookman Old Style" w:hAnsi="Bookman Old Style"/>
        </w:rPr>
        <w:t xml:space="preserve">ynnością podnoszenia </w:t>
      </w:r>
      <w:r w:rsidRPr="00BA0FB2">
        <w:rPr>
          <w:rFonts w:ascii="Bookman Old Style" w:hAnsi="Bookman Old Style"/>
        </w:rPr>
        <w:t xml:space="preserve"> i opuszczania kosza wyładowczego lub uruchamiania wysięgnika.</w:t>
      </w:r>
    </w:p>
    <w:p w:rsidR="00932EAE" w:rsidRPr="00BA0FB2" w:rsidRDefault="00932EAE" w:rsidP="00932EAE">
      <w:pPr>
        <w:tabs>
          <w:tab w:val="right" w:pos="284"/>
        </w:tabs>
        <w:spacing w:line="25" w:lineRule="atLeast"/>
        <w:jc w:val="both"/>
        <w:rPr>
          <w:rFonts w:ascii="Bookman Old Style" w:hAnsi="Bookman Old Style"/>
        </w:rPr>
      </w:pPr>
    </w:p>
    <w:p w:rsidR="00932EAE" w:rsidRPr="00BA0FB2" w:rsidRDefault="00932EAE" w:rsidP="00932EAE">
      <w:pPr>
        <w:tabs>
          <w:tab w:val="left" w:pos="397"/>
        </w:tabs>
        <w:spacing w:line="25" w:lineRule="atLeast"/>
        <w:ind w:firstLine="426"/>
        <w:jc w:val="both"/>
        <w:rPr>
          <w:rFonts w:ascii="Bookman Old Style" w:hAnsi="Bookman Old Style"/>
        </w:rPr>
      </w:pPr>
      <w:r w:rsidRPr="00BA0FB2">
        <w:rPr>
          <w:rFonts w:ascii="Bookman Old Style" w:hAnsi="Bookman Old Style"/>
        </w:rPr>
        <w:t>Urządzenia do zagęszczania gruntu, asfaltu, piasku i żwiru, w szczególności ubijaki, zagęszczarki ciężkie i ze spryskiwaczem, walce okołkowane, walce wibr</w:t>
      </w:r>
      <w:r w:rsidR="00D15CA8">
        <w:rPr>
          <w:rFonts w:ascii="Bookman Old Style" w:hAnsi="Bookman Old Style"/>
        </w:rPr>
        <w:t xml:space="preserve">acyjne, używa </w:t>
      </w:r>
      <w:r w:rsidRPr="00BA0FB2">
        <w:rPr>
          <w:rFonts w:ascii="Bookman Old Style" w:hAnsi="Bookman Old Style"/>
        </w:rPr>
        <w:t>się zgodnie z zasadami określonymi w instrukcjach obsługi każdego z tych urządzeń.</w:t>
      </w:r>
    </w:p>
    <w:p w:rsidR="00356083" w:rsidRPr="00BA0FB2" w:rsidRDefault="00356083" w:rsidP="00932EAE">
      <w:pPr>
        <w:tabs>
          <w:tab w:val="left" w:pos="397"/>
        </w:tabs>
        <w:spacing w:line="25" w:lineRule="atLeast"/>
        <w:ind w:firstLine="426"/>
        <w:jc w:val="both"/>
        <w:rPr>
          <w:rFonts w:ascii="Bookman Old Style" w:hAnsi="Bookman Old Style"/>
        </w:rPr>
      </w:pPr>
    </w:p>
    <w:p w:rsidR="00932EAE" w:rsidRPr="00BA0FB2" w:rsidRDefault="00932EAE" w:rsidP="00932EAE">
      <w:pPr>
        <w:tabs>
          <w:tab w:val="left" w:pos="397"/>
        </w:tabs>
        <w:spacing w:line="25" w:lineRule="atLeast"/>
        <w:ind w:firstLine="426"/>
        <w:jc w:val="both"/>
        <w:rPr>
          <w:rFonts w:ascii="Bookman Old Style" w:hAnsi="Bookman Old Style"/>
        </w:rPr>
      </w:pPr>
    </w:p>
    <w:p w:rsidR="00932EAE" w:rsidRPr="00BA0FB2" w:rsidRDefault="00356083" w:rsidP="00356083">
      <w:pPr>
        <w:tabs>
          <w:tab w:val="left" w:pos="360"/>
        </w:tabs>
        <w:spacing w:after="120" w:line="25" w:lineRule="atLeast"/>
        <w:jc w:val="both"/>
        <w:rPr>
          <w:rFonts w:ascii="Bookman Old Style" w:hAnsi="Bookman Old Style"/>
          <w:b/>
        </w:rPr>
      </w:pPr>
      <w:r w:rsidRPr="00BA0FB2">
        <w:rPr>
          <w:rFonts w:ascii="Bookman Old Style" w:hAnsi="Bookman Old Style"/>
          <w:b/>
        </w:rPr>
        <w:t xml:space="preserve">5. </w:t>
      </w:r>
      <w:r w:rsidR="00932EAE" w:rsidRPr="00BA0FB2">
        <w:rPr>
          <w:rFonts w:ascii="Bookman Old Style" w:hAnsi="Bookman Old Style"/>
          <w:b/>
        </w:rPr>
        <w:t>Wskazanie sposobu prowadzenia instruktażu pracowników przed przystą</w:t>
      </w:r>
      <w:r w:rsidR="00D15CA8">
        <w:rPr>
          <w:rFonts w:ascii="Bookman Old Style" w:hAnsi="Bookman Old Style"/>
          <w:b/>
        </w:rPr>
        <w:t xml:space="preserve">pieniem </w:t>
      </w:r>
      <w:r w:rsidR="00932EAE" w:rsidRPr="00BA0FB2">
        <w:rPr>
          <w:rFonts w:ascii="Bookman Old Style" w:hAnsi="Bookman Old Style"/>
          <w:b/>
        </w:rPr>
        <w:t>do realizacji robót szczególnie niebezpiecznych</w:t>
      </w:r>
    </w:p>
    <w:p w:rsidR="00356083" w:rsidRPr="00BA0FB2" w:rsidRDefault="00356083" w:rsidP="00356083">
      <w:pPr>
        <w:tabs>
          <w:tab w:val="left" w:pos="360"/>
        </w:tabs>
        <w:spacing w:after="120" w:line="25" w:lineRule="atLeast"/>
        <w:jc w:val="both"/>
        <w:rPr>
          <w:rFonts w:ascii="Bookman Old Style" w:hAnsi="Bookman Old Style"/>
          <w:b/>
        </w:rPr>
      </w:pPr>
    </w:p>
    <w:p w:rsidR="00932EAE" w:rsidRPr="00BA0FB2" w:rsidRDefault="00932EAE" w:rsidP="00932EAE">
      <w:pPr>
        <w:tabs>
          <w:tab w:val="left" w:pos="397"/>
        </w:tabs>
        <w:spacing w:before="40" w:line="276" w:lineRule="auto"/>
        <w:jc w:val="both"/>
        <w:rPr>
          <w:rFonts w:ascii="Bookman Old Style" w:hAnsi="Bookman Old Style"/>
          <w:u w:val="single"/>
        </w:rPr>
      </w:pPr>
      <w:r w:rsidRPr="00BA0FB2">
        <w:rPr>
          <w:rFonts w:ascii="Bookman Old Style" w:hAnsi="Bookman Old Style"/>
        </w:rPr>
        <w:t xml:space="preserve">5.1.  </w:t>
      </w:r>
      <w:r w:rsidRPr="00BA0FB2">
        <w:rPr>
          <w:rFonts w:ascii="Bookman Old Style" w:hAnsi="Bookman Old Style"/>
          <w:u w:val="single"/>
        </w:rPr>
        <w:t>Określenie zasad postępowania w przypadku wystąpienia zagrożenia</w:t>
      </w:r>
    </w:p>
    <w:p w:rsidR="00932EAE" w:rsidRPr="00BA0FB2" w:rsidRDefault="00932EAE" w:rsidP="00932EAE">
      <w:pPr>
        <w:pStyle w:val="Tekstpodstawowy2"/>
        <w:tabs>
          <w:tab w:val="left" w:pos="397"/>
        </w:tabs>
        <w:spacing w:line="25" w:lineRule="atLeast"/>
        <w:ind w:firstLine="426"/>
        <w:jc w:val="both"/>
        <w:rPr>
          <w:rFonts w:ascii="Bookman Old Style" w:hAnsi="Bookman Old Style"/>
        </w:rPr>
      </w:pPr>
      <w:r w:rsidRPr="00BA0FB2">
        <w:rPr>
          <w:rFonts w:ascii="Bookman Old Style" w:hAnsi="Bookman Old Style"/>
        </w:rPr>
        <w:t>Szkolenia w dziedzinie bezpieczeństwa i higieny pracy dla pracow</w:t>
      </w:r>
      <w:r w:rsidR="00D15CA8">
        <w:rPr>
          <w:rFonts w:ascii="Bookman Old Style" w:hAnsi="Bookman Old Style"/>
        </w:rPr>
        <w:t>ników zatrudnionych</w:t>
      </w:r>
      <w:r w:rsidRPr="00BA0FB2">
        <w:rPr>
          <w:rFonts w:ascii="Bookman Old Style" w:hAnsi="Bookman Old Style"/>
        </w:rPr>
        <w:t xml:space="preserve"> na stanowiskach robotniczych, przeprowadza się jako szkolenie wstępne oraz okresowe.</w:t>
      </w:r>
    </w:p>
    <w:p w:rsidR="00932EAE" w:rsidRPr="00BA0FB2" w:rsidRDefault="00932EAE" w:rsidP="00932EAE">
      <w:pPr>
        <w:spacing w:line="25" w:lineRule="atLeast"/>
        <w:jc w:val="both"/>
        <w:rPr>
          <w:rFonts w:ascii="Bookman Old Style" w:hAnsi="Bookman Old Style"/>
        </w:rPr>
      </w:pPr>
    </w:p>
    <w:p w:rsidR="00932EAE" w:rsidRPr="00BA0FB2" w:rsidRDefault="00932EAE" w:rsidP="00932EAE">
      <w:pPr>
        <w:pStyle w:val="Tekstpodstawowy2"/>
        <w:tabs>
          <w:tab w:val="left" w:pos="397"/>
        </w:tabs>
        <w:spacing w:line="25" w:lineRule="atLeast"/>
        <w:ind w:firstLine="425"/>
        <w:jc w:val="both"/>
        <w:rPr>
          <w:rFonts w:ascii="Bookman Old Style" w:hAnsi="Bookman Old Style"/>
        </w:rPr>
      </w:pPr>
      <w:r w:rsidRPr="00BA0FB2">
        <w:rPr>
          <w:rFonts w:ascii="Bookman Old Style" w:hAnsi="Bookman Old Style"/>
        </w:rPr>
        <w:t>Szkolenia te przeprowadzane są w oparciu o programy poszczególnych rodzajów szkolenia.</w:t>
      </w:r>
    </w:p>
    <w:p w:rsidR="00932EAE" w:rsidRPr="00BA0FB2" w:rsidRDefault="00932EAE" w:rsidP="00932EAE">
      <w:pPr>
        <w:pStyle w:val="Tekstpodstawowy2"/>
        <w:tabs>
          <w:tab w:val="left" w:pos="397"/>
        </w:tabs>
        <w:spacing w:line="25" w:lineRule="atLeast"/>
        <w:ind w:firstLine="425"/>
        <w:jc w:val="both"/>
        <w:rPr>
          <w:rFonts w:ascii="Bookman Old Style" w:hAnsi="Bookman Old Style"/>
        </w:rPr>
      </w:pPr>
      <w:r w:rsidRPr="00BA0FB2">
        <w:rPr>
          <w:rFonts w:ascii="Bookman Old Style" w:hAnsi="Bookman Old Style"/>
          <w:i/>
        </w:rPr>
        <w:t>Szkolenia wstępne ogólne</w:t>
      </w:r>
      <w:r w:rsidRPr="00BA0FB2">
        <w:rPr>
          <w:rFonts w:ascii="Bookman Old Style" w:hAnsi="Bookman Old Style"/>
        </w:rPr>
        <w:t xml:space="preserve"> („instruktaż ogólny”) przechodzą wszyscy nowo zatrudniani pracownicy przed dopuszczeniem do wykonywania pracy.</w:t>
      </w:r>
    </w:p>
    <w:p w:rsidR="00932EAE" w:rsidRPr="00BA0FB2" w:rsidRDefault="00932EAE" w:rsidP="00932EAE">
      <w:pPr>
        <w:pStyle w:val="Tekstpodstawowy2"/>
        <w:tabs>
          <w:tab w:val="left" w:pos="397"/>
        </w:tabs>
        <w:spacing w:line="25" w:lineRule="atLeast"/>
        <w:ind w:firstLine="425"/>
        <w:jc w:val="both"/>
        <w:rPr>
          <w:rFonts w:ascii="Bookman Old Style" w:hAnsi="Bookman Old Style"/>
        </w:rPr>
      </w:pPr>
      <w:r w:rsidRPr="00BA0FB2">
        <w:rPr>
          <w:rFonts w:ascii="Bookman Old Style" w:hAnsi="Bookman Old Style"/>
          <w:i/>
        </w:rPr>
        <w:lastRenderedPageBreak/>
        <w:t>Szkolenia okresowe</w:t>
      </w:r>
      <w:r w:rsidRPr="00BA0FB2">
        <w:rPr>
          <w:rFonts w:ascii="Bookman Old Style" w:hAnsi="Bookman Old Style"/>
        </w:rPr>
        <w:t xml:space="preserve"> </w:t>
      </w:r>
      <w:r w:rsidRPr="00BA0FB2">
        <w:rPr>
          <w:rFonts w:ascii="Bookman Old Style" w:hAnsi="Bookman Old Style"/>
          <w:i/>
        </w:rPr>
        <w:t>w zakresie bhp</w:t>
      </w:r>
      <w:r w:rsidRPr="00BA0FB2">
        <w:rPr>
          <w:rFonts w:ascii="Bookman Old Style" w:hAnsi="Bookman Old Style"/>
        </w:rPr>
        <w:t xml:space="preserve"> dla pracowników zatrudnionych na stanowiskach robotniczych, powinny być przeprowadzane w formie instruktażu nie rzadzi</w:t>
      </w:r>
      <w:r w:rsidR="00D15CA8">
        <w:rPr>
          <w:rFonts w:ascii="Bookman Old Style" w:hAnsi="Bookman Old Style"/>
        </w:rPr>
        <w:t xml:space="preserve">ej niż raz na 3 lata, </w:t>
      </w:r>
      <w:r w:rsidRPr="00BA0FB2">
        <w:rPr>
          <w:rFonts w:ascii="Bookman Old Style" w:hAnsi="Bookman Old Style"/>
        </w:rPr>
        <w:t>a na stanowiskach pracy, na których występują szczególne zagrożenia dla zdrowia lub życia oraz zagrożenia wypadkowe nie rzadziej niż raz w roku.</w:t>
      </w:r>
    </w:p>
    <w:p w:rsidR="00932EAE" w:rsidRPr="00BA0FB2" w:rsidRDefault="00932EAE" w:rsidP="00356083">
      <w:pPr>
        <w:pStyle w:val="Tekstpodstawowy2"/>
        <w:tabs>
          <w:tab w:val="left" w:pos="397"/>
        </w:tabs>
        <w:spacing w:line="25" w:lineRule="atLeast"/>
        <w:ind w:firstLine="425"/>
        <w:jc w:val="both"/>
        <w:rPr>
          <w:rFonts w:ascii="Bookman Old Style" w:hAnsi="Bookman Old Style"/>
        </w:rPr>
      </w:pPr>
      <w:r w:rsidRPr="00BA0FB2">
        <w:rPr>
          <w:rFonts w:ascii="Bookman Old Style" w:hAnsi="Bookman Old Style"/>
        </w:rPr>
        <w:t>Pracownicy zatrudnieni na stanowiskach operatorów żurawi, maszyn budowlanych i innych maszyn o napędzie silnikowym powinni posiadać wymagane kwalifikacje.</w:t>
      </w:r>
    </w:p>
    <w:p w:rsidR="00932EAE" w:rsidRPr="00BA0FB2" w:rsidRDefault="00932EAE" w:rsidP="00932EAE">
      <w:pPr>
        <w:pStyle w:val="Tekstpodstawowy2"/>
        <w:tabs>
          <w:tab w:val="left" w:pos="397"/>
        </w:tabs>
        <w:spacing w:line="25" w:lineRule="atLeast"/>
        <w:ind w:firstLine="426"/>
        <w:jc w:val="both"/>
        <w:rPr>
          <w:rFonts w:ascii="Bookman Old Style" w:hAnsi="Bookman Old Style"/>
        </w:rPr>
      </w:pPr>
      <w:r w:rsidRPr="00BA0FB2">
        <w:rPr>
          <w:rFonts w:ascii="Bookman Old Style" w:hAnsi="Bookman Old Style"/>
        </w:rPr>
        <w:t>Na placu budowy powinny być udostępnione pracownikom do stałego korzystania, aktualne instrukcje bezpieczeństwa i higieny pracy dotyczące:</w:t>
      </w:r>
    </w:p>
    <w:p w:rsidR="00932EAE" w:rsidRPr="00BA0FB2" w:rsidRDefault="00932EAE" w:rsidP="00932EAE">
      <w:pPr>
        <w:pStyle w:val="Tekstpodstawowy2"/>
        <w:numPr>
          <w:ilvl w:val="0"/>
          <w:numId w:val="30"/>
        </w:numPr>
        <w:tabs>
          <w:tab w:val="left" w:pos="397"/>
        </w:tabs>
        <w:spacing w:after="0" w:line="25" w:lineRule="atLeast"/>
        <w:jc w:val="both"/>
        <w:rPr>
          <w:rFonts w:ascii="Bookman Old Style" w:hAnsi="Bookman Old Style"/>
        </w:rPr>
      </w:pPr>
      <w:r w:rsidRPr="00BA0FB2">
        <w:rPr>
          <w:rFonts w:ascii="Bookman Old Style" w:hAnsi="Bookman Old Style"/>
        </w:rPr>
        <w:t>wykonywania prac związanych z zagrożeniami wypadkowymi lub zagrożeniami zdrowia pracowników;</w:t>
      </w:r>
    </w:p>
    <w:p w:rsidR="00932EAE" w:rsidRPr="00BA0FB2" w:rsidRDefault="00932EAE" w:rsidP="00932EAE">
      <w:pPr>
        <w:pStyle w:val="Tekstpodstawowy2"/>
        <w:numPr>
          <w:ilvl w:val="0"/>
          <w:numId w:val="30"/>
        </w:numPr>
        <w:tabs>
          <w:tab w:val="left" w:pos="397"/>
        </w:tabs>
        <w:spacing w:after="0" w:line="25" w:lineRule="atLeast"/>
        <w:jc w:val="both"/>
        <w:rPr>
          <w:rFonts w:ascii="Bookman Old Style" w:hAnsi="Bookman Old Style"/>
        </w:rPr>
      </w:pPr>
      <w:r w:rsidRPr="00BA0FB2">
        <w:rPr>
          <w:rFonts w:ascii="Bookman Old Style" w:hAnsi="Bookman Old Style"/>
        </w:rPr>
        <w:t>obsługi maszyn i innych urządzeń technicznych;</w:t>
      </w:r>
    </w:p>
    <w:p w:rsidR="00932EAE" w:rsidRPr="00BA0FB2" w:rsidRDefault="00932EAE" w:rsidP="00932EAE">
      <w:pPr>
        <w:pStyle w:val="Tekstpodstawowy2"/>
        <w:numPr>
          <w:ilvl w:val="0"/>
          <w:numId w:val="30"/>
        </w:numPr>
        <w:tabs>
          <w:tab w:val="left" w:pos="397"/>
        </w:tabs>
        <w:spacing w:after="0" w:line="25" w:lineRule="atLeast"/>
        <w:jc w:val="both"/>
        <w:rPr>
          <w:rFonts w:ascii="Bookman Old Style" w:hAnsi="Bookman Old Style"/>
        </w:rPr>
      </w:pPr>
      <w:r w:rsidRPr="00BA0FB2">
        <w:rPr>
          <w:rFonts w:ascii="Bookman Old Style" w:hAnsi="Bookman Old Style"/>
        </w:rPr>
        <w:t>postępowania z materiałami szkodliwymi dla zdrowia i niebezpiecznymi;</w:t>
      </w:r>
    </w:p>
    <w:p w:rsidR="00932EAE" w:rsidRPr="00BA0FB2" w:rsidRDefault="00932EAE" w:rsidP="00356083">
      <w:pPr>
        <w:pStyle w:val="Tekstpodstawowy2"/>
        <w:numPr>
          <w:ilvl w:val="0"/>
          <w:numId w:val="30"/>
        </w:numPr>
        <w:tabs>
          <w:tab w:val="left" w:pos="397"/>
        </w:tabs>
        <w:spacing w:after="0" w:line="25" w:lineRule="atLeast"/>
        <w:jc w:val="both"/>
        <w:rPr>
          <w:rFonts w:ascii="Bookman Old Style" w:hAnsi="Bookman Old Style"/>
        </w:rPr>
      </w:pPr>
      <w:r w:rsidRPr="00BA0FB2">
        <w:rPr>
          <w:rFonts w:ascii="Bookman Old Style" w:hAnsi="Bookman Old Style"/>
        </w:rPr>
        <w:t>udzielania pierwszej pomocy.</w:t>
      </w:r>
    </w:p>
    <w:p w:rsidR="00356083" w:rsidRPr="00BA0FB2" w:rsidRDefault="00356083" w:rsidP="00356083">
      <w:pPr>
        <w:pStyle w:val="Tekstpodstawowy2"/>
        <w:tabs>
          <w:tab w:val="left" w:pos="397"/>
        </w:tabs>
        <w:spacing w:after="0" w:line="25" w:lineRule="atLeast"/>
        <w:ind w:left="720"/>
        <w:jc w:val="both"/>
        <w:rPr>
          <w:rFonts w:ascii="Bookman Old Style" w:hAnsi="Bookman Old Style"/>
        </w:rPr>
      </w:pPr>
    </w:p>
    <w:p w:rsidR="00932EAE" w:rsidRPr="00BA0FB2" w:rsidRDefault="00932EAE" w:rsidP="00356083">
      <w:pPr>
        <w:pStyle w:val="Tekstpodstawowy2"/>
        <w:tabs>
          <w:tab w:val="left" w:pos="397"/>
        </w:tabs>
        <w:spacing w:line="25" w:lineRule="atLeast"/>
        <w:ind w:firstLine="426"/>
        <w:jc w:val="both"/>
        <w:rPr>
          <w:rFonts w:ascii="Bookman Old Style" w:hAnsi="Bookman Old Style"/>
        </w:rPr>
      </w:pPr>
      <w:r w:rsidRPr="00BA0FB2">
        <w:rPr>
          <w:rFonts w:ascii="Bookman Old Style" w:hAnsi="Bookman Old Style"/>
        </w:rPr>
        <w:t>W/w instrukcje powinny określać czynności do wykonywania przed rozpoczęciem danej pracy, zasady i sposoby bezpiecznego wykonywania danej pracy, czynności do wykonywania po jej zakończeniu oraz z</w:t>
      </w:r>
      <w:r w:rsidR="00D15CA8">
        <w:rPr>
          <w:rFonts w:ascii="Bookman Old Style" w:hAnsi="Bookman Old Style"/>
        </w:rPr>
        <w:t xml:space="preserve">asady postępowania w sytuacjach </w:t>
      </w:r>
      <w:r w:rsidRPr="00BA0FB2">
        <w:rPr>
          <w:rFonts w:ascii="Bookman Old Style" w:hAnsi="Bookman Old Style"/>
        </w:rPr>
        <w:t>awary</w:t>
      </w:r>
      <w:r w:rsidR="00D15CA8">
        <w:rPr>
          <w:rFonts w:ascii="Bookman Old Style" w:hAnsi="Bookman Old Style"/>
        </w:rPr>
        <w:t xml:space="preserve">jnych stwarzających zagrożenia </w:t>
      </w:r>
      <w:r w:rsidRPr="00BA0FB2">
        <w:rPr>
          <w:rFonts w:ascii="Bookman Old Style" w:hAnsi="Bookman Old Style"/>
        </w:rPr>
        <w:t>dla życia lub zdrowia pracowników. Nie wolno dopuścić pracownika do pracy, do której wykonywania nie posiada wymaganych kwalifikacji lub potrzebnych umiejętności, a także dostatecznej znajomości przepisów oraz zasad BHP.</w:t>
      </w:r>
    </w:p>
    <w:p w:rsidR="00932EAE" w:rsidRPr="00BA0FB2" w:rsidRDefault="00932EAE" w:rsidP="00932EAE">
      <w:pPr>
        <w:pStyle w:val="Tekstpodstawowy"/>
        <w:spacing w:after="80"/>
        <w:ind w:left="425" w:hanging="425"/>
        <w:rPr>
          <w:rFonts w:ascii="Bookman Old Style" w:hAnsi="Bookman Old Style"/>
          <w:u w:val="single"/>
        </w:rPr>
      </w:pPr>
      <w:r w:rsidRPr="00BA0FB2">
        <w:rPr>
          <w:rFonts w:ascii="Bookman Old Style" w:hAnsi="Bookman Old Style"/>
        </w:rPr>
        <w:t xml:space="preserve">5.2.  </w:t>
      </w:r>
      <w:r w:rsidRPr="00BA0FB2">
        <w:rPr>
          <w:rFonts w:ascii="Bookman Old Style" w:hAnsi="Bookman Old Style"/>
          <w:u w:val="single"/>
        </w:rPr>
        <w:t xml:space="preserve">Konieczność stosowania przez pracowników środków ochrony indywidualnej, </w:t>
      </w:r>
      <w:proofErr w:type="spellStart"/>
      <w:r w:rsidRPr="00BA0FB2">
        <w:rPr>
          <w:rFonts w:ascii="Bookman Old Style" w:hAnsi="Bookman Old Style"/>
          <w:u w:val="single"/>
        </w:rPr>
        <w:t>zabezpie-czających</w:t>
      </w:r>
      <w:proofErr w:type="spellEnd"/>
      <w:r w:rsidRPr="00BA0FB2">
        <w:rPr>
          <w:rFonts w:ascii="Bookman Old Style" w:hAnsi="Bookman Old Style"/>
          <w:u w:val="single"/>
        </w:rPr>
        <w:t xml:space="preserve"> przed skutkami zagrożeń</w:t>
      </w:r>
    </w:p>
    <w:p w:rsidR="00932EAE" w:rsidRPr="00BA0FB2" w:rsidRDefault="00932EAE" w:rsidP="00932EAE">
      <w:pPr>
        <w:pStyle w:val="Tekstpodstawowywcity2"/>
        <w:tabs>
          <w:tab w:val="left" w:pos="0"/>
        </w:tabs>
        <w:spacing w:line="25" w:lineRule="atLeast"/>
        <w:ind w:firstLine="426"/>
        <w:rPr>
          <w:rFonts w:ascii="Bookman Old Style" w:hAnsi="Bookman Old Style"/>
        </w:rPr>
      </w:pPr>
      <w:r w:rsidRPr="00BA0FB2">
        <w:rPr>
          <w:rFonts w:ascii="Bookman Old Style" w:hAnsi="Bookman Old Style"/>
        </w:rPr>
        <w:t xml:space="preserve">Pracownicy zatrudnieni na budowie, powinni być wyposażeni w środki ochrony indywidualnej oraz odzież i obuwie robocze, zgodnie z tabelą norm przydziału środków ochrony indywidualnej oraz odzieży i obuwia roboczego, opracowaną przez pracodawcę. Wszyscy pracownicy powinni posiadać kamizelki ostrzegawcze. </w:t>
      </w:r>
    </w:p>
    <w:p w:rsidR="00932EAE" w:rsidRPr="00BA0FB2" w:rsidRDefault="00932EAE" w:rsidP="00932EAE">
      <w:pPr>
        <w:pStyle w:val="Tekstpodstawowywcity2"/>
        <w:tabs>
          <w:tab w:val="left" w:pos="0"/>
        </w:tabs>
        <w:spacing w:line="25" w:lineRule="atLeast"/>
        <w:ind w:firstLine="426"/>
        <w:rPr>
          <w:rFonts w:ascii="Bookman Old Style" w:hAnsi="Bookman Old Style"/>
        </w:rPr>
      </w:pPr>
      <w:r w:rsidRPr="00BA0FB2">
        <w:rPr>
          <w:rFonts w:ascii="Bookman Old Style" w:hAnsi="Bookman Old Style"/>
        </w:rPr>
        <w:t>Pracownicy zatrudnieni przy obsłudze przecinarek i zagęszczarek płytowych powinni być wyposażeni w ochronniki słuchu, okulary ochronne i w razie konieczności w fartuchy gumowe.</w:t>
      </w:r>
    </w:p>
    <w:p w:rsidR="00932EAE" w:rsidRPr="00BA0FB2" w:rsidRDefault="00932EAE" w:rsidP="00932EAE">
      <w:pPr>
        <w:pStyle w:val="Tekstpodstawowywcity"/>
        <w:tabs>
          <w:tab w:val="left" w:pos="0"/>
          <w:tab w:val="left" w:pos="397"/>
        </w:tabs>
        <w:spacing w:line="25" w:lineRule="atLeast"/>
        <w:ind w:firstLine="426"/>
        <w:rPr>
          <w:rFonts w:ascii="Bookman Old Style" w:hAnsi="Bookman Old Style"/>
          <w:szCs w:val="24"/>
        </w:rPr>
      </w:pPr>
      <w:r w:rsidRPr="00BA0FB2">
        <w:rPr>
          <w:rFonts w:ascii="Bookman Old Style" w:hAnsi="Bookman Old Style"/>
          <w:szCs w:val="24"/>
        </w:rPr>
        <w:t>Środki ochrony indywidualnej w zakresie ochrony zdrowia i bezpieczeństwa użytkowników tych środków powinny zapewniać wystarczającą ochronę przed występujący</w:t>
      </w:r>
      <w:r w:rsidR="00D15CA8">
        <w:rPr>
          <w:rFonts w:ascii="Bookman Old Style" w:hAnsi="Bookman Old Style"/>
          <w:szCs w:val="24"/>
        </w:rPr>
        <w:t>mi zagrożeniami</w:t>
      </w:r>
      <w:r w:rsidRPr="00BA0FB2">
        <w:rPr>
          <w:rFonts w:ascii="Bookman Old Style" w:hAnsi="Bookman Old Style"/>
          <w:szCs w:val="24"/>
        </w:rPr>
        <w:t xml:space="preserve"> (np. </w:t>
      </w:r>
      <w:r w:rsidR="00D15CA8">
        <w:rPr>
          <w:rFonts w:ascii="Bookman Old Style" w:hAnsi="Bookman Old Style"/>
          <w:szCs w:val="24"/>
        </w:rPr>
        <w:t xml:space="preserve">upadek z wysokości, uszkodzenie </w:t>
      </w:r>
      <w:r w:rsidRPr="00BA0FB2">
        <w:rPr>
          <w:rFonts w:ascii="Bookman Old Style" w:hAnsi="Bookman Old Style"/>
          <w:szCs w:val="24"/>
        </w:rPr>
        <w:t>głowy, twarzy, wzroku, słuchu). Kierownik budowy obowiązany jest informować pracowników o sposobach posługiwania się tymi środkami.</w:t>
      </w:r>
    </w:p>
    <w:p w:rsidR="00932EAE" w:rsidRPr="00BA0FB2" w:rsidRDefault="00932EAE" w:rsidP="00932EAE">
      <w:pPr>
        <w:pStyle w:val="Tekstpodstawowy2"/>
        <w:tabs>
          <w:tab w:val="left" w:pos="0"/>
          <w:tab w:val="left" w:pos="397"/>
        </w:tabs>
        <w:ind w:firstLine="426"/>
        <w:jc w:val="both"/>
        <w:rPr>
          <w:rFonts w:ascii="Bookman Old Style" w:hAnsi="Bookman Old Style"/>
        </w:rPr>
      </w:pPr>
    </w:p>
    <w:p w:rsidR="00932EAE" w:rsidRPr="00BA0FB2" w:rsidRDefault="00932EAE" w:rsidP="00932EAE">
      <w:pPr>
        <w:numPr>
          <w:ilvl w:val="1"/>
          <w:numId w:val="26"/>
        </w:numPr>
        <w:tabs>
          <w:tab w:val="clear" w:pos="360"/>
          <w:tab w:val="num" w:pos="426"/>
          <w:tab w:val="left" w:pos="567"/>
        </w:tabs>
        <w:spacing w:after="80"/>
        <w:ind w:left="425" w:hanging="425"/>
        <w:jc w:val="both"/>
        <w:rPr>
          <w:rFonts w:ascii="Bookman Old Style" w:hAnsi="Bookman Old Style"/>
          <w:u w:val="single"/>
        </w:rPr>
      </w:pPr>
      <w:r w:rsidRPr="00BA0FB2">
        <w:rPr>
          <w:rFonts w:ascii="Bookman Old Style" w:hAnsi="Bookman Old Style"/>
          <w:u w:val="single"/>
        </w:rPr>
        <w:t>Zasady bezpośredniego nadzoru nad pracami szczególnie niebezpiecznymi przez wyznaczone w tym celu osoby</w:t>
      </w:r>
    </w:p>
    <w:p w:rsidR="00932EAE" w:rsidRPr="00BA0FB2" w:rsidRDefault="00932EAE" w:rsidP="00932EAE">
      <w:pPr>
        <w:ind w:firstLine="425"/>
        <w:jc w:val="both"/>
        <w:rPr>
          <w:rFonts w:ascii="Bookman Old Style" w:hAnsi="Bookman Old Style"/>
        </w:rPr>
      </w:pPr>
      <w:r w:rsidRPr="00BA0FB2">
        <w:rPr>
          <w:rFonts w:ascii="Bookman Old Style" w:hAnsi="Bookman Old Style"/>
        </w:rPr>
        <w:t xml:space="preserve">Roboty szczególnie niebezpieczne wykonywane będą pod nadzorem kierownika budowy </w:t>
      </w:r>
      <w:r w:rsidRPr="00BA0FB2">
        <w:rPr>
          <w:rFonts w:ascii="Bookman Old Style" w:hAnsi="Bookman Old Style"/>
        </w:rPr>
        <w:br/>
      </w:r>
      <w:r w:rsidRPr="00BA0FB2">
        <w:rPr>
          <w:rFonts w:ascii="Bookman Old Style" w:hAnsi="Bookman Old Style"/>
        </w:rPr>
        <w:lastRenderedPageBreak/>
        <w:t>lub majstra odpowiedzialnego za wykonywany zakres robót. Przewiduje się również nadzór odpowiednio przeszkolonego pracownika.</w:t>
      </w:r>
    </w:p>
    <w:p w:rsidR="00932EAE" w:rsidRPr="00BA0FB2" w:rsidRDefault="00932EAE" w:rsidP="00932EAE">
      <w:pPr>
        <w:spacing w:line="25" w:lineRule="atLeast"/>
        <w:ind w:firstLine="426"/>
        <w:jc w:val="both"/>
        <w:rPr>
          <w:rFonts w:ascii="Bookman Old Style" w:hAnsi="Bookman Old Style"/>
        </w:rPr>
      </w:pPr>
    </w:p>
    <w:p w:rsidR="00932EAE" w:rsidRPr="00BA0FB2" w:rsidRDefault="00932EAE" w:rsidP="00932EAE">
      <w:pPr>
        <w:numPr>
          <w:ilvl w:val="0"/>
          <w:numId w:val="25"/>
        </w:numPr>
        <w:spacing w:after="120" w:line="25" w:lineRule="atLeast"/>
        <w:ind w:left="357" w:hanging="357"/>
        <w:jc w:val="both"/>
        <w:rPr>
          <w:rFonts w:ascii="Bookman Old Style" w:hAnsi="Bookman Old Style"/>
          <w:b/>
        </w:rPr>
      </w:pPr>
      <w:r w:rsidRPr="00BA0FB2">
        <w:rPr>
          <w:rFonts w:ascii="Bookman Old Style" w:hAnsi="Bookman Old Style"/>
          <w:b/>
        </w:rPr>
        <w:t>Wskazanie środków technicznych i organizacyjnych, zapobiegających niebezpieczeństwom wynikającym z wykonywania robót budowlanych w strefach szczególnego zagrożenia zdrowia lub ich sąsiedztwa, w tym zapewniających bezpieczną i sprawną komunikację, umożliwiającą szybką ewakuację na wypadek pożaru, awarii i innych zagrożeń</w:t>
      </w:r>
    </w:p>
    <w:p w:rsidR="00932EAE" w:rsidRPr="00BA0FB2" w:rsidRDefault="00932EAE" w:rsidP="00932EAE">
      <w:pPr>
        <w:pStyle w:val="Tekstpodstawowywcity"/>
        <w:tabs>
          <w:tab w:val="left" w:pos="397"/>
        </w:tabs>
        <w:spacing w:line="25" w:lineRule="atLeast"/>
        <w:ind w:firstLine="426"/>
        <w:rPr>
          <w:rFonts w:ascii="Bookman Old Style" w:hAnsi="Bookman Old Style"/>
          <w:szCs w:val="24"/>
        </w:rPr>
      </w:pPr>
      <w:r w:rsidRPr="00BA0FB2">
        <w:rPr>
          <w:rFonts w:ascii="Bookman Old Style" w:hAnsi="Bookman Old Style"/>
          <w:szCs w:val="24"/>
        </w:rPr>
        <w:t>Podczas pracy sprzętu budowlanego pracownicy zatrudnieni w jego pobliżu mają obowiązek zachować szczególną ostrożność i nie dopuścić osób postronnych.</w:t>
      </w:r>
    </w:p>
    <w:p w:rsidR="00932EAE" w:rsidRPr="00BA0FB2" w:rsidRDefault="00932EAE" w:rsidP="00932EAE">
      <w:pPr>
        <w:spacing w:line="25" w:lineRule="atLeast"/>
        <w:ind w:firstLine="426"/>
        <w:jc w:val="both"/>
        <w:rPr>
          <w:rFonts w:ascii="Bookman Old Style" w:hAnsi="Bookman Old Style"/>
        </w:rPr>
      </w:pPr>
      <w:r w:rsidRPr="00BA0FB2">
        <w:rPr>
          <w:rFonts w:ascii="Bookman Old Style" w:hAnsi="Bookman Old Style"/>
        </w:rPr>
        <w:t>Nieprzestrzeganie przepisów bhp na placu budowy prowadzi do powstania bezpośrednich zagrożeń dla życia lub zdrowia pracowników.</w:t>
      </w:r>
    </w:p>
    <w:p w:rsidR="00932EAE" w:rsidRPr="00BA0FB2" w:rsidRDefault="00932EAE" w:rsidP="00932EAE">
      <w:pPr>
        <w:spacing w:line="25" w:lineRule="atLeast"/>
        <w:ind w:firstLine="426"/>
        <w:jc w:val="both"/>
        <w:rPr>
          <w:rFonts w:ascii="Bookman Old Style" w:hAnsi="Bookman Old Style"/>
        </w:rPr>
      </w:pPr>
    </w:p>
    <w:p w:rsidR="00932EAE" w:rsidRPr="00BA0FB2" w:rsidRDefault="00932EAE" w:rsidP="00932EAE">
      <w:pPr>
        <w:pStyle w:val="Tekstpodstawowy2"/>
        <w:tabs>
          <w:tab w:val="left" w:pos="397"/>
        </w:tabs>
        <w:spacing w:line="276" w:lineRule="auto"/>
        <w:ind w:firstLine="426"/>
        <w:jc w:val="both"/>
        <w:rPr>
          <w:rFonts w:ascii="Bookman Old Style" w:hAnsi="Bookman Old Style"/>
          <w:spacing w:val="40"/>
          <w:position w:val="-6"/>
          <w:u w:val="single"/>
        </w:rPr>
      </w:pPr>
      <w:r w:rsidRPr="00BA0FB2">
        <w:rPr>
          <w:rFonts w:ascii="Bookman Old Style" w:hAnsi="Bookman Old Style"/>
          <w:spacing w:val="40"/>
          <w:position w:val="-6"/>
          <w:u w:val="single"/>
        </w:rPr>
        <w:t>Przyczyny organizacyjne powstania wypadków przy pracy:</w:t>
      </w:r>
    </w:p>
    <w:p w:rsidR="00932EAE" w:rsidRPr="00BA0FB2" w:rsidRDefault="00932EAE" w:rsidP="00932EAE">
      <w:pPr>
        <w:spacing w:line="25" w:lineRule="atLeast"/>
        <w:jc w:val="both"/>
        <w:rPr>
          <w:rFonts w:ascii="Bookman Old Style" w:hAnsi="Bookman Old Style"/>
        </w:rPr>
      </w:pPr>
      <w:r w:rsidRPr="00BA0FB2">
        <w:rPr>
          <w:rFonts w:ascii="Bookman Old Style" w:hAnsi="Bookman Old Style"/>
        </w:rPr>
        <w:t>a) niewłaściwa ogólna organizacja pracy:</w:t>
      </w:r>
    </w:p>
    <w:p w:rsidR="00932EAE" w:rsidRPr="00BA0FB2" w:rsidRDefault="00932EAE" w:rsidP="00932EAE">
      <w:pPr>
        <w:pStyle w:val="Tekstpodstawowy2"/>
        <w:numPr>
          <w:ilvl w:val="0"/>
          <w:numId w:val="31"/>
        </w:numPr>
        <w:tabs>
          <w:tab w:val="left" w:pos="397"/>
        </w:tabs>
        <w:spacing w:after="0" w:line="25" w:lineRule="atLeast"/>
        <w:jc w:val="both"/>
        <w:rPr>
          <w:rFonts w:ascii="Bookman Old Style" w:hAnsi="Bookman Old Style"/>
        </w:rPr>
      </w:pPr>
      <w:r w:rsidRPr="00BA0FB2">
        <w:rPr>
          <w:rFonts w:ascii="Bookman Old Style" w:hAnsi="Bookman Old Style"/>
        </w:rPr>
        <w:t>nieprawidłowy podział pracy lub rozplanowanie zadań;</w:t>
      </w:r>
    </w:p>
    <w:p w:rsidR="00932EAE" w:rsidRPr="00BA0FB2" w:rsidRDefault="00932EAE" w:rsidP="00932EAE">
      <w:pPr>
        <w:pStyle w:val="Tekstpodstawowy2"/>
        <w:numPr>
          <w:ilvl w:val="0"/>
          <w:numId w:val="31"/>
        </w:numPr>
        <w:tabs>
          <w:tab w:val="left" w:pos="397"/>
        </w:tabs>
        <w:spacing w:after="0" w:line="25" w:lineRule="atLeast"/>
        <w:jc w:val="both"/>
        <w:rPr>
          <w:rFonts w:ascii="Bookman Old Style" w:hAnsi="Bookman Old Style"/>
        </w:rPr>
      </w:pPr>
      <w:r w:rsidRPr="00BA0FB2">
        <w:rPr>
          <w:rFonts w:ascii="Bookman Old Style" w:hAnsi="Bookman Old Style"/>
        </w:rPr>
        <w:t>niewłaściwe polecenia przełożonych oraz brak nadzoru;</w:t>
      </w:r>
    </w:p>
    <w:p w:rsidR="00932EAE" w:rsidRPr="00BA0FB2" w:rsidRDefault="00932EAE" w:rsidP="00932EAE">
      <w:pPr>
        <w:pStyle w:val="Tekstpodstawowy2"/>
        <w:numPr>
          <w:ilvl w:val="0"/>
          <w:numId w:val="31"/>
        </w:numPr>
        <w:tabs>
          <w:tab w:val="left" w:pos="397"/>
        </w:tabs>
        <w:spacing w:after="0" w:line="25" w:lineRule="atLeast"/>
        <w:jc w:val="both"/>
        <w:rPr>
          <w:rFonts w:ascii="Bookman Old Style" w:hAnsi="Bookman Old Style"/>
        </w:rPr>
      </w:pPr>
      <w:r w:rsidRPr="00BA0FB2">
        <w:rPr>
          <w:rFonts w:ascii="Bookman Old Style" w:hAnsi="Bookman Old Style"/>
        </w:rPr>
        <w:t>brak instrukcji posługiwania się czynnikiem materialnym;</w:t>
      </w:r>
    </w:p>
    <w:p w:rsidR="00932EAE" w:rsidRPr="00BA0FB2" w:rsidRDefault="00932EAE" w:rsidP="00932EAE">
      <w:pPr>
        <w:pStyle w:val="Tekstpodstawowy2"/>
        <w:numPr>
          <w:ilvl w:val="0"/>
          <w:numId w:val="31"/>
        </w:numPr>
        <w:tabs>
          <w:tab w:val="left" w:pos="397"/>
        </w:tabs>
        <w:spacing w:after="0" w:line="25" w:lineRule="atLeast"/>
        <w:jc w:val="both"/>
        <w:rPr>
          <w:rFonts w:ascii="Bookman Old Style" w:hAnsi="Bookman Old Style"/>
        </w:rPr>
      </w:pPr>
      <w:r w:rsidRPr="00BA0FB2">
        <w:rPr>
          <w:rFonts w:ascii="Bookman Old Style" w:hAnsi="Bookman Old Style"/>
        </w:rPr>
        <w:t>tolerowanie przez nadzór odstępstw od zasad bezpieczeństwa pracy;</w:t>
      </w:r>
    </w:p>
    <w:p w:rsidR="00932EAE" w:rsidRPr="00BA0FB2" w:rsidRDefault="00932EAE" w:rsidP="00932EAE">
      <w:pPr>
        <w:pStyle w:val="Tekstpodstawowy2"/>
        <w:numPr>
          <w:ilvl w:val="0"/>
          <w:numId w:val="31"/>
        </w:numPr>
        <w:tabs>
          <w:tab w:val="left" w:pos="397"/>
        </w:tabs>
        <w:spacing w:after="0" w:line="25" w:lineRule="atLeast"/>
        <w:jc w:val="both"/>
        <w:rPr>
          <w:rFonts w:ascii="Bookman Old Style" w:hAnsi="Bookman Old Style"/>
        </w:rPr>
      </w:pPr>
      <w:r w:rsidRPr="00BA0FB2">
        <w:rPr>
          <w:rFonts w:ascii="Bookman Old Style" w:hAnsi="Bookman Old Style"/>
        </w:rPr>
        <w:t>brak lub niewłaściwe przeszkolenie w zakresie bezpieczeństwa pracy i ergonomii;</w:t>
      </w:r>
    </w:p>
    <w:p w:rsidR="00932EAE" w:rsidRPr="00BA0FB2" w:rsidRDefault="00932EAE" w:rsidP="00932EAE">
      <w:pPr>
        <w:pStyle w:val="Tekstpodstawowy2"/>
        <w:numPr>
          <w:ilvl w:val="0"/>
          <w:numId w:val="31"/>
        </w:numPr>
        <w:tabs>
          <w:tab w:val="left" w:pos="397"/>
        </w:tabs>
        <w:spacing w:after="0" w:line="25" w:lineRule="atLeast"/>
        <w:jc w:val="both"/>
        <w:rPr>
          <w:rFonts w:ascii="Bookman Old Style" w:hAnsi="Bookman Old Style"/>
        </w:rPr>
      </w:pPr>
      <w:r w:rsidRPr="00BA0FB2">
        <w:rPr>
          <w:rFonts w:ascii="Bookman Old Style" w:hAnsi="Bookman Old Style"/>
        </w:rPr>
        <w:t>dopuszczenie do pracy człowieka z przeciwwskazaniami lub bez badań lekarskich;</w:t>
      </w:r>
    </w:p>
    <w:p w:rsidR="00932EAE" w:rsidRPr="00BA0FB2" w:rsidRDefault="00932EAE" w:rsidP="00932EAE">
      <w:pPr>
        <w:pStyle w:val="Tekstpodstawowy2"/>
        <w:tabs>
          <w:tab w:val="left" w:pos="397"/>
        </w:tabs>
        <w:spacing w:line="25" w:lineRule="atLeast"/>
        <w:jc w:val="both"/>
        <w:rPr>
          <w:rFonts w:ascii="Bookman Old Style" w:hAnsi="Bookman Old Style"/>
        </w:rPr>
      </w:pPr>
    </w:p>
    <w:p w:rsidR="00932EAE" w:rsidRPr="00BA0FB2" w:rsidRDefault="00932EAE" w:rsidP="00932EAE">
      <w:pPr>
        <w:spacing w:line="25" w:lineRule="atLeast"/>
        <w:jc w:val="both"/>
        <w:rPr>
          <w:rFonts w:ascii="Bookman Old Style" w:hAnsi="Bookman Old Style"/>
        </w:rPr>
      </w:pPr>
      <w:r w:rsidRPr="00BA0FB2">
        <w:rPr>
          <w:rFonts w:ascii="Bookman Old Style" w:hAnsi="Bookman Old Style"/>
        </w:rPr>
        <w:t>b</w:t>
      </w:r>
      <w:r w:rsidRPr="00BA0FB2">
        <w:rPr>
          <w:rFonts w:ascii="Bookman Old Style" w:hAnsi="Bookman Old Style"/>
          <w:i/>
        </w:rPr>
        <w:t>)</w:t>
      </w:r>
      <w:r w:rsidRPr="00BA0FB2">
        <w:rPr>
          <w:rFonts w:ascii="Bookman Old Style" w:hAnsi="Bookman Old Style"/>
        </w:rPr>
        <w:t xml:space="preserve"> niewłaściwa organizacja stanowiska pracy:</w:t>
      </w:r>
    </w:p>
    <w:p w:rsidR="00932EAE" w:rsidRPr="00BA0FB2" w:rsidRDefault="00932EAE" w:rsidP="00932EAE">
      <w:pPr>
        <w:pStyle w:val="Tekstpodstawowy2"/>
        <w:numPr>
          <w:ilvl w:val="0"/>
          <w:numId w:val="32"/>
        </w:numPr>
        <w:tabs>
          <w:tab w:val="left" w:pos="397"/>
          <w:tab w:val="num" w:pos="1080"/>
        </w:tabs>
        <w:spacing w:after="0" w:line="25" w:lineRule="atLeast"/>
        <w:jc w:val="both"/>
        <w:rPr>
          <w:rFonts w:ascii="Bookman Old Style" w:hAnsi="Bookman Old Style"/>
        </w:rPr>
      </w:pPr>
      <w:r w:rsidRPr="00BA0FB2">
        <w:rPr>
          <w:rFonts w:ascii="Bookman Old Style" w:hAnsi="Bookman Old Style"/>
        </w:rPr>
        <w:t>niewłaściwe usytuowanie urządzeń na stanowiskach pracy;</w:t>
      </w:r>
    </w:p>
    <w:p w:rsidR="00932EAE" w:rsidRPr="00BA0FB2" w:rsidRDefault="00932EAE" w:rsidP="00932EAE">
      <w:pPr>
        <w:pStyle w:val="Tekstpodstawowy2"/>
        <w:numPr>
          <w:ilvl w:val="0"/>
          <w:numId w:val="32"/>
        </w:numPr>
        <w:tabs>
          <w:tab w:val="left" w:pos="397"/>
          <w:tab w:val="num" w:pos="1080"/>
        </w:tabs>
        <w:spacing w:after="0" w:line="25" w:lineRule="atLeast"/>
        <w:jc w:val="both"/>
        <w:rPr>
          <w:rFonts w:ascii="Bookman Old Style" w:hAnsi="Bookman Old Style"/>
        </w:rPr>
      </w:pPr>
      <w:r w:rsidRPr="00BA0FB2">
        <w:rPr>
          <w:rFonts w:ascii="Bookman Old Style" w:hAnsi="Bookman Old Style"/>
        </w:rPr>
        <w:t>nieodpowiednie przejścia i dojścia;</w:t>
      </w:r>
    </w:p>
    <w:p w:rsidR="00932EAE" w:rsidRPr="00BA0FB2" w:rsidRDefault="00932EAE" w:rsidP="00932EAE">
      <w:pPr>
        <w:pStyle w:val="Tekstpodstawowy2"/>
        <w:numPr>
          <w:ilvl w:val="0"/>
          <w:numId w:val="32"/>
        </w:numPr>
        <w:tabs>
          <w:tab w:val="left" w:pos="397"/>
          <w:tab w:val="num" w:pos="1080"/>
        </w:tabs>
        <w:spacing w:after="0" w:line="25" w:lineRule="atLeast"/>
        <w:jc w:val="both"/>
        <w:rPr>
          <w:rFonts w:ascii="Bookman Old Style" w:hAnsi="Bookman Old Style"/>
        </w:rPr>
      </w:pPr>
      <w:r w:rsidRPr="00BA0FB2">
        <w:rPr>
          <w:rFonts w:ascii="Bookman Old Style" w:hAnsi="Bookman Old Style"/>
        </w:rPr>
        <w:t>brak środków ochrony indywidualnej lub niewłaściwy ich dobór.</w:t>
      </w:r>
    </w:p>
    <w:p w:rsidR="00932EAE" w:rsidRPr="00BA0FB2" w:rsidRDefault="00932EAE" w:rsidP="00932EAE">
      <w:pPr>
        <w:pStyle w:val="Tekstpodstawowy2"/>
        <w:tabs>
          <w:tab w:val="left" w:pos="397"/>
          <w:tab w:val="num" w:pos="1080"/>
        </w:tabs>
        <w:spacing w:line="25" w:lineRule="atLeast"/>
        <w:jc w:val="both"/>
        <w:rPr>
          <w:rFonts w:ascii="Bookman Old Style" w:hAnsi="Bookman Old Style"/>
        </w:rPr>
      </w:pPr>
    </w:p>
    <w:p w:rsidR="00932EAE" w:rsidRPr="00BA0FB2" w:rsidRDefault="00932EAE" w:rsidP="00932EAE">
      <w:pPr>
        <w:pStyle w:val="Tekstpodstawowy2"/>
        <w:tabs>
          <w:tab w:val="left" w:pos="397"/>
        </w:tabs>
        <w:spacing w:line="276" w:lineRule="auto"/>
        <w:ind w:firstLine="426"/>
        <w:jc w:val="both"/>
        <w:rPr>
          <w:rFonts w:ascii="Bookman Old Style" w:hAnsi="Bookman Old Style"/>
          <w:i/>
          <w:spacing w:val="40"/>
          <w:position w:val="-6"/>
          <w:u w:val="single"/>
        </w:rPr>
      </w:pPr>
      <w:r w:rsidRPr="00BA0FB2">
        <w:rPr>
          <w:rFonts w:ascii="Bookman Old Style" w:hAnsi="Bookman Old Style"/>
          <w:i/>
          <w:spacing w:val="40"/>
          <w:position w:val="-6"/>
          <w:u w:val="single"/>
        </w:rPr>
        <w:t>Przyczyny techniczne powstania wypadków przy pracy:</w:t>
      </w:r>
    </w:p>
    <w:p w:rsidR="00932EAE" w:rsidRPr="00BA0FB2" w:rsidRDefault="00932EAE" w:rsidP="00932EAE">
      <w:pPr>
        <w:pStyle w:val="Tekstpodstawowy2"/>
        <w:numPr>
          <w:ilvl w:val="0"/>
          <w:numId w:val="24"/>
        </w:numPr>
        <w:tabs>
          <w:tab w:val="left" w:pos="397"/>
        </w:tabs>
        <w:spacing w:after="0" w:line="25" w:lineRule="atLeast"/>
        <w:ind w:left="0" w:firstLine="0"/>
        <w:jc w:val="both"/>
        <w:rPr>
          <w:rFonts w:ascii="Bookman Old Style" w:hAnsi="Bookman Old Style"/>
        </w:rPr>
      </w:pPr>
      <w:r w:rsidRPr="00BA0FB2">
        <w:rPr>
          <w:rFonts w:ascii="Bookman Old Style" w:hAnsi="Bookman Old Style"/>
        </w:rPr>
        <w:t>niewłaściwy stan czynnika materialnego:</w:t>
      </w:r>
    </w:p>
    <w:p w:rsidR="00932EAE" w:rsidRPr="00BA0FB2" w:rsidRDefault="00932EAE" w:rsidP="00932EAE">
      <w:pPr>
        <w:pStyle w:val="Tekstpodstawowy2"/>
        <w:numPr>
          <w:ilvl w:val="0"/>
          <w:numId w:val="33"/>
        </w:numPr>
        <w:tabs>
          <w:tab w:val="left" w:pos="397"/>
        </w:tabs>
        <w:spacing w:after="0" w:line="25" w:lineRule="atLeast"/>
        <w:jc w:val="both"/>
        <w:rPr>
          <w:rFonts w:ascii="Bookman Old Style" w:hAnsi="Bookman Old Style"/>
        </w:rPr>
      </w:pPr>
      <w:r w:rsidRPr="00BA0FB2">
        <w:rPr>
          <w:rFonts w:ascii="Bookman Old Style" w:hAnsi="Bookman Old Style"/>
        </w:rPr>
        <w:t>wady konstrukcyjne czynnika materialnego będące źródłem zagrożenia;</w:t>
      </w:r>
    </w:p>
    <w:p w:rsidR="00932EAE" w:rsidRPr="00BA0FB2" w:rsidRDefault="00932EAE" w:rsidP="00932EAE">
      <w:pPr>
        <w:pStyle w:val="Tekstpodstawowy2"/>
        <w:numPr>
          <w:ilvl w:val="0"/>
          <w:numId w:val="33"/>
        </w:numPr>
        <w:tabs>
          <w:tab w:val="left" w:pos="397"/>
        </w:tabs>
        <w:spacing w:after="0" w:line="25" w:lineRule="atLeast"/>
        <w:jc w:val="both"/>
        <w:rPr>
          <w:rFonts w:ascii="Bookman Old Style" w:hAnsi="Bookman Old Style"/>
        </w:rPr>
      </w:pPr>
      <w:r w:rsidRPr="00BA0FB2">
        <w:rPr>
          <w:rFonts w:ascii="Bookman Old Style" w:hAnsi="Bookman Old Style"/>
        </w:rPr>
        <w:t>niewłaściwa stateczność czynnika materialnego;</w:t>
      </w:r>
    </w:p>
    <w:p w:rsidR="00932EAE" w:rsidRPr="00BA0FB2" w:rsidRDefault="00932EAE" w:rsidP="00932EAE">
      <w:pPr>
        <w:pStyle w:val="Tekstpodstawowy2"/>
        <w:numPr>
          <w:ilvl w:val="0"/>
          <w:numId w:val="33"/>
        </w:numPr>
        <w:tabs>
          <w:tab w:val="left" w:pos="397"/>
        </w:tabs>
        <w:spacing w:after="0" w:line="25" w:lineRule="atLeast"/>
        <w:jc w:val="both"/>
        <w:rPr>
          <w:rFonts w:ascii="Bookman Old Style" w:hAnsi="Bookman Old Style"/>
        </w:rPr>
      </w:pPr>
      <w:r w:rsidRPr="00BA0FB2">
        <w:rPr>
          <w:rFonts w:ascii="Bookman Old Style" w:hAnsi="Bookman Old Style"/>
        </w:rPr>
        <w:t>brak lub niewłaściwe urządzenia zabezpieczające;</w:t>
      </w:r>
    </w:p>
    <w:p w:rsidR="00932EAE" w:rsidRPr="00BA0FB2" w:rsidRDefault="00932EAE" w:rsidP="00932EAE">
      <w:pPr>
        <w:pStyle w:val="Tekstpodstawowy2"/>
        <w:numPr>
          <w:ilvl w:val="0"/>
          <w:numId w:val="33"/>
        </w:numPr>
        <w:tabs>
          <w:tab w:val="left" w:pos="397"/>
        </w:tabs>
        <w:spacing w:after="0" w:line="25" w:lineRule="atLeast"/>
        <w:jc w:val="both"/>
        <w:rPr>
          <w:rFonts w:ascii="Bookman Old Style" w:hAnsi="Bookman Old Style"/>
        </w:rPr>
      </w:pPr>
      <w:r w:rsidRPr="00BA0FB2">
        <w:rPr>
          <w:rFonts w:ascii="Bookman Old Style" w:hAnsi="Bookman Old Style"/>
        </w:rPr>
        <w:t>brak środków ochrony zbiorowej lub niewłaściwy ich dobór;</w:t>
      </w:r>
    </w:p>
    <w:p w:rsidR="00932EAE" w:rsidRPr="00BA0FB2" w:rsidRDefault="00932EAE" w:rsidP="00932EAE">
      <w:pPr>
        <w:pStyle w:val="Tekstpodstawowy2"/>
        <w:numPr>
          <w:ilvl w:val="0"/>
          <w:numId w:val="33"/>
        </w:numPr>
        <w:tabs>
          <w:tab w:val="left" w:pos="397"/>
        </w:tabs>
        <w:spacing w:after="0" w:line="25" w:lineRule="atLeast"/>
        <w:jc w:val="both"/>
        <w:rPr>
          <w:rFonts w:ascii="Bookman Old Style" w:hAnsi="Bookman Old Style"/>
        </w:rPr>
      </w:pPr>
      <w:r w:rsidRPr="00BA0FB2">
        <w:rPr>
          <w:rFonts w:ascii="Bookman Old Style" w:hAnsi="Bookman Old Style"/>
        </w:rPr>
        <w:t>brak lub niewłaściwa sygnalizacja zagrożeń;</w:t>
      </w:r>
    </w:p>
    <w:p w:rsidR="00932EAE" w:rsidRPr="00BA0FB2" w:rsidRDefault="00932EAE" w:rsidP="00932EAE">
      <w:pPr>
        <w:pStyle w:val="Tekstpodstawowy2"/>
        <w:numPr>
          <w:ilvl w:val="0"/>
          <w:numId w:val="33"/>
        </w:numPr>
        <w:tabs>
          <w:tab w:val="left" w:pos="397"/>
        </w:tabs>
        <w:spacing w:after="0" w:line="25" w:lineRule="atLeast"/>
        <w:jc w:val="both"/>
        <w:rPr>
          <w:rFonts w:ascii="Bookman Old Style" w:hAnsi="Bookman Old Style"/>
        </w:rPr>
      </w:pPr>
      <w:r w:rsidRPr="00BA0FB2">
        <w:rPr>
          <w:rFonts w:ascii="Bookman Old Style" w:hAnsi="Bookman Old Style"/>
        </w:rPr>
        <w:t>niedostosowanie czynnika materialnego do transportu, konserwacji lub napraw;</w:t>
      </w:r>
    </w:p>
    <w:p w:rsidR="00932EAE" w:rsidRPr="00BA0FB2" w:rsidRDefault="00932EAE" w:rsidP="00932EAE">
      <w:pPr>
        <w:pStyle w:val="Tekstpodstawowy2"/>
        <w:tabs>
          <w:tab w:val="left" w:pos="397"/>
        </w:tabs>
        <w:spacing w:line="25" w:lineRule="atLeast"/>
        <w:jc w:val="both"/>
        <w:rPr>
          <w:rFonts w:ascii="Bookman Old Style" w:hAnsi="Bookman Old Style"/>
        </w:rPr>
      </w:pPr>
    </w:p>
    <w:p w:rsidR="00932EAE" w:rsidRPr="00BA0FB2" w:rsidRDefault="00932EAE" w:rsidP="00932EAE">
      <w:pPr>
        <w:pStyle w:val="Tekstpodstawowy2"/>
        <w:numPr>
          <w:ilvl w:val="0"/>
          <w:numId w:val="24"/>
        </w:numPr>
        <w:tabs>
          <w:tab w:val="left" w:pos="397"/>
        </w:tabs>
        <w:spacing w:after="0" w:line="25" w:lineRule="atLeast"/>
        <w:ind w:left="0" w:firstLine="0"/>
        <w:jc w:val="both"/>
        <w:rPr>
          <w:rFonts w:ascii="Bookman Old Style" w:hAnsi="Bookman Old Style"/>
        </w:rPr>
      </w:pPr>
      <w:r w:rsidRPr="00BA0FB2">
        <w:rPr>
          <w:rFonts w:ascii="Bookman Old Style" w:hAnsi="Bookman Old Style"/>
        </w:rPr>
        <w:t>niewłaściwe wykonanie czynnika materialnego:</w:t>
      </w:r>
    </w:p>
    <w:p w:rsidR="00932EAE" w:rsidRPr="00BA0FB2" w:rsidRDefault="00932EAE" w:rsidP="00932EAE">
      <w:pPr>
        <w:pStyle w:val="Tekstpodstawowy2"/>
        <w:numPr>
          <w:ilvl w:val="0"/>
          <w:numId w:val="34"/>
        </w:numPr>
        <w:tabs>
          <w:tab w:val="left" w:pos="397"/>
        </w:tabs>
        <w:spacing w:after="0" w:line="25" w:lineRule="atLeast"/>
        <w:jc w:val="both"/>
        <w:rPr>
          <w:rFonts w:ascii="Bookman Old Style" w:hAnsi="Bookman Old Style"/>
        </w:rPr>
      </w:pPr>
      <w:r w:rsidRPr="00BA0FB2">
        <w:rPr>
          <w:rFonts w:ascii="Bookman Old Style" w:hAnsi="Bookman Old Style"/>
        </w:rPr>
        <w:t>zastosowanie materiałów zastępczych;</w:t>
      </w:r>
    </w:p>
    <w:p w:rsidR="00932EAE" w:rsidRPr="00BA0FB2" w:rsidRDefault="00932EAE" w:rsidP="00932EAE">
      <w:pPr>
        <w:pStyle w:val="Tekstpodstawowy2"/>
        <w:numPr>
          <w:ilvl w:val="0"/>
          <w:numId w:val="34"/>
        </w:numPr>
        <w:tabs>
          <w:tab w:val="left" w:pos="397"/>
        </w:tabs>
        <w:spacing w:after="0" w:line="25" w:lineRule="atLeast"/>
        <w:jc w:val="both"/>
        <w:rPr>
          <w:rFonts w:ascii="Bookman Old Style" w:hAnsi="Bookman Old Style"/>
        </w:rPr>
      </w:pPr>
      <w:r w:rsidRPr="00BA0FB2">
        <w:rPr>
          <w:rFonts w:ascii="Bookman Old Style" w:hAnsi="Bookman Old Style"/>
        </w:rPr>
        <w:t>niedotrzymanie wymaganych parametrów technicznych;</w:t>
      </w:r>
    </w:p>
    <w:p w:rsidR="00932EAE" w:rsidRPr="00BA0FB2" w:rsidRDefault="00932EAE" w:rsidP="00932EAE">
      <w:pPr>
        <w:pStyle w:val="Tekstpodstawowy2"/>
        <w:tabs>
          <w:tab w:val="left" w:pos="397"/>
        </w:tabs>
        <w:spacing w:line="25" w:lineRule="atLeast"/>
        <w:ind w:left="360"/>
        <w:jc w:val="both"/>
        <w:rPr>
          <w:rFonts w:ascii="Bookman Old Style" w:hAnsi="Bookman Old Style"/>
        </w:rPr>
      </w:pPr>
    </w:p>
    <w:p w:rsidR="00932EAE" w:rsidRPr="00BA0FB2" w:rsidRDefault="00932EAE" w:rsidP="00932EAE">
      <w:pPr>
        <w:pStyle w:val="Tekstpodstawowy2"/>
        <w:numPr>
          <w:ilvl w:val="0"/>
          <w:numId w:val="24"/>
        </w:numPr>
        <w:tabs>
          <w:tab w:val="left" w:pos="397"/>
        </w:tabs>
        <w:spacing w:after="0" w:line="25" w:lineRule="atLeast"/>
        <w:ind w:left="0" w:firstLine="0"/>
        <w:jc w:val="both"/>
        <w:rPr>
          <w:rFonts w:ascii="Bookman Old Style" w:hAnsi="Bookman Old Style"/>
        </w:rPr>
      </w:pPr>
      <w:r w:rsidRPr="00BA0FB2">
        <w:rPr>
          <w:rFonts w:ascii="Bookman Old Style" w:hAnsi="Bookman Old Style"/>
        </w:rPr>
        <w:t>wady materiałowe czynnika materialnego:</w:t>
      </w:r>
    </w:p>
    <w:p w:rsidR="00932EAE" w:rsidRPr="00BA0FB2" w:rsidRDefault="00932EAE" w:rsidP="00932EAE">
      <w:pPr>
        <w:pStyle w:val="Tekstpodstawowy2"/>
        <w:numPr>
          <w:ilvl w:val="0"/>
          <w:numId w:val="35"/>
        </w:numPr>
        <w:tabs>
          <w:tab w:val="left" w:pos="397"/>
        </w:tabs>
        <w:spacing w:after="0" w:line="25" w:lineRule="atLeast"/>
        <w:jc w:val="both"/>
        <w:rPr>
          <w:rFonts w:ascii="Bookman Old Style" w:hAnsi="Bookman Old Style"/>
        </w:rPr>
      </w:pPr>
      <w:r w:rsidRPr="00BA0FB2">
        <w:rPr>
          <w:rFonts w:ascii="Bookman Old Style" w:hAnsi="Bookman Old Style"/>
        </w:rPr>
        <w:lastRenderedPageBreak/>
        <w:t>ukryte wady materiałowe czynnika materialnego;</w:t>
      </w:r>
    </w:p>
    <w:p w:rsidR="00932EAE" w:rsidRPr="00BA0FB2" w:rsidRDefault="00932EAE" w:rsidP="00932EAE">
      <w:pPr>
        <w:pStyle w:val="Tekstpodstawowy2"/>
        <w:tabs>
          <w:tab w:val="left" w:pos="397"/>
        </w:tabs>
        <w:spacing w:line="25" w:lineRule="atLeast"/>
        <w:jc w:val="both"/>
        <w:rPr>
          <w:rFonts w:ascii="Bookman Old Style" w:hAnsi="Bookman Old Style"/>
        </w:rPr>
      </w:pPr>
    </w:p>
    <w:p w:rsidR="00932EAE" w:rsidRPr="00BA0FB2" w:rsidRDefault="00932EAE" w:rsidP="00932EAE">
      <w:pPr>
        <w:pStyle w:val="Tekstpodstawowy2"/>
        <w:numPr>
          <w:ilvl w:val="0"/>
          <w:numId w:val="24"/>
        </w:numPr>
        <w:tabs>
          <w:tab w:val="left" w:pos="397"/>
        </w:tabs>
        <w:spacing w:after="0" w:line="25" w:lineRule="atLeast"/>
        <w:ind w:left="0" w:firstLine="0"/>
        <w:jc w:val="both"/>
        <w:rPr>
          <w:rFonts w:ascii="Bookman Old Style" w:hAnsi="Bookman Old Style"/>
        </w:rPr>
      </w:pPr>
      <w:r w:rsidRPr="00BA0FB2">
        <w:rPr>
          <w:rFonts w:ascii="Bookman Old Style" w:hAnsi="Bookman Old Style"/>
        </w:rPr>
        <w:t>niewłaściwa eksploatacja czynnika materialnego:</w:t>
      </w:r>
    </w:p>
    <w:p w:rsidR="00932EAE" w:rsidRPr="00BA0FB2" w:rsidRDefault="00932EAE" w:rsidP="00932EAE">
      <w:pPr>
        <w:pStyle w:val="Tekstpodstawowy2"/>
        <w:numPr>
          <w:ilvl w:val="0"/>
          <w:numId w:val="35"/>
        </w:numPr>
        <w:tabs>
          <w:tab w:val="left" w:pos="397"/>
        </w:tabs>
        <w:spacing w:after="0" w:line="25" w:lineRule="atLeast"/>
        <w:jc w:val="both"/>
        <w:rPr>
          <w:rFonts w:ascii="Bookman Old Style" w:hAnsi="Bookman Old Style"/>
        </w:rPr>
      </w:pPr>
      <w:r w:rsidRPr="00BA0FB2">
        <w:rPr>
          <w:rFonts w:ascii="Bookman Old Style" w:hAnsi="Bookman Old Style"/>
        </w:rPr>
        <w:t>nadmierna eksploatacja czynnika materialnego;</w:t>
      </w:r>
    </w:p>
    <w:p w:rsidR="00932EAE" w:rsidRPr="00BA0FB2" w:rsidRDefault="00932EAE" w:rsidP="00932EAE">
      <w:pPr>
        <w:pStyle w:val="Tekstpodstawowy2"/>
        <w:numPr>
          <w:ilvl w:val="0"/>
          <w:numId w:val="35"/>
        </w:numPr>
        <w:tabs>
          <w:tab w:val="left" w:pos="397"/>
        </w:tabs>
        <w:spacing w:after="0" w:line="25" w:lineRule="atLeast"/>
        <w:jc w:val="both"/>
        <w:rPr>
          <w:rFonts w:ascii="Bookman Old Style" w:hAnsi="Bookman Old Style"/>
        </w:rPr>
      </w:pPr>
      <w:r w:rsidRPr="00BA0FB2">
        <w:rPr>
          <w:rFonts w:ascii="Bookman Old Style" w:hAnsi="Bookman Old Style"/>
        </w:rPr>
        <w:t>niedostateczna konserwacja czynnika materialnego;</w:t>
      </w:r>
    </w:p>
    <w:p w:rsidR="00932EAE" w:rsidRPr="00BA0FB2" w:rsidRDefault="00932EAE" w:rsidP="00932EAE">
      <w:pPr>
        <w:pStyle w:val="Tekstpodstawowy2"/>
        <w:numPr>
          <w:ilvl w:val="0"/>
          <w:numId w:val="35"/>
        </w:numPr>
        <w:tabs>
          <w:tab w:val="left" w:pos="397"/>
        </w:tabs>
        <w:spacing w:after="0" w:line="25" w:lineRule="atLeast"/>
        <w:jc w:val="both"/>
        <w:rPr>
          <w:rFonts w:ascii="Bookman Old Style" w:hAnsi="Bookman Old Style"/>
        </w:rPr>
      </w:pPr>
      <w:r w:rsidRPr="00BA0FB2">
        <w:rPr>
          <w:rFonts w:ascii="Bookman Old Style" w:hAnsi="Bookman Old Style"/>
        </w:rPr>
        <w:t>niewłaściwe naprawy i remonty czynnika materialnego.</w:t>
      </w:r>
    </w:p>
    <w:p w:rsidR="00932EAE" w:rsidRPr="00BA0FB2" w:rsidRDefault="00932EAE" w:rsidP="00932EAE">
      <w:pPr>
        <w:pStyle w:val="Tekstpodstawowy2"/>
        <w:tabs>
          <w:tab w:val="left" w:pos="397"/>
          <w:tab w:val="num" w:pos="960"/>
        </w:tabs>
        <w:spacing w:line="25" w:lineRule="atLeast"/>
        <w:jc w:val="both"/>
        <w:rPr>
          <w:rFonts w:ascii="Bookman Old Style" w:hAnsi="Bookman Old Style"/>
        </w:rPr>
      </w:pPr>
    </w:p>
    <w:p w:rsidR="00932EAE" w:rsidRPr="00BA0FB2" w:rsidRDefault="00932EAE" w:rsidP="00932EAE">
      <w:pPr>
        <w:pStyle w:val="Tekstpodstawowy2"/>
        <w:tabs>
          <w:tab w:val="left" w:pos="397"/>
        </w:tabs>
        <w:spacing w:line="276" w:lineRule="auto"/>
        <w:ind w:firstLine="426"/>
        <w:jc w:val="both"/>
        <w:rPr>
          <w:rFonts w:ascii="Bookman Old Style" w:hAnsi="Bookman Old Style"/>
        </w:rPr>
      </w:pPr>
      <w:r w:rsidRPr="00BA0FB2">
        <w:rPr>
          <w:rFonts w:ascii="Bookman Old Style" w:hAnsi="Bookman Old Style"/>
        </w:rPr>
        <w:t>Osoba kierująca pracownikami jest zobowiązana:</w:t>
      </w:r>
    </w:p>
    <w:p w:rsidR="00932EAE" w:rsidRPr="00BA0FB2" w:rsidRDefault="00932EAE" w:rsidP="00932EAE">
      <w:pPr>
        <w:pStyle w:val="Tekstpodstawowy2"/>
        <w:numPr>
          <w:ilvl w:val="2"/>
          <w:numId w:val="35"/>
        </w:numPr>
        <w:tabs>
          <w:tab w:val="clear" w:pos="2160"/>
          <w:tab w:val="num" w:pos="284"/>
        </w:tabs>
        <w:spacing w:after="0" w:line="25" w:lineRule="atLeast"/>
        <w:ind w:left="284" w:hanging="284"/>
        <w:jc w:val="both"/>
        <w:rPr>
          <w:rFonts w:ascii="Bookman Old Style" w:hAnsi="Bookman Old Style"/>
        </w:rPr>
      </w:pPr>
      <w:r w:rsidRPr="00BA0FB2">
        <w:rPr>
          <w:rFonts w:ascii="Bookman Old Style" w:hAnsi="Bookman Old Style"/>
        </w:rPr>
        <w:t>organizować stanowiska pracy zgodnie z przepisami i zasadami bezpieczeństwa i higieny pracy;</w:t>
      </w:r>
    </w:p>
    <w:p w:rsidR="00932EAE" w:rsidRPr="00BA0FB2" w:rsidRDefault="00932EAE" w:rsidP="00932EAE">
      <w:pPr>
        <w:pStyle w:val="Tekstpodstawowy2"/>
        <w:numPr>
          <w:ilvl w:val="2"/>
          <w:numId w:val="35"/>
        </w:numPr>
        <w:tabs>
          <w:tab w:val="clear" w:pos="2160"/>
          <w:tab w:val="num" w:pos="284"/>
        </w:tabs>
        <w:spacing w:after="0" w:line="25" w:lineRule="atLeast"/>
        <w:ind w:left="284" w:hanging="284"/>
        <w:jc w:val="both"/>
        <w:rPr>
          <w:rFonts w:ascii="Bookman Old Style" w:hAnsi="Bookman Old Style"/>
        </w:rPr>
      </w:pPr>
      <w:r w:rsidRPr="00BA0FB2">
        <w:rPr>
          <w:rFonts w:ascii="Bookman Old Style" w:hAnsi="Bookman Old Style"/>
        </w:rPr>
        <w:t>dbać o sprawność środków ochrony indywidualnej oraz ich stosowania zgodnie                              z przeznaczeniem;</w:t>
      </w:r>
    </w:p>
    <w:p w:rsidR="00932EAE" w:rsidRPr="00BA0FB2" w:rsidRDefault="00932EAE" w:rsidP="00932EAE">
      <w:pPr>
        <w:pStyle w:val="Tekstpodstawowy2"/>
        <w:numPr>
          <w:ilvl w:val="2"/>
          <w:numId w:val="35"/>
        </w:numPr>
        <w:tabs>
          <w:tab w:val="clear" w:pos="2160"/>
          <w:tab w:val="num" w:pos="284"/>
        </w:tabs>
        <w:spacing w:after="0" w:line="25" w:lineRule="atLeast"/>
        <w:ind w:left="284" w:hanging="284"/>
        <w:jc w:val="both"/>
        <w:rPr>
          <w:rFonts w:ascii="Bookman Old Style" w:hAnsi="Bookman Old Style"/>
        </w:rPr>
      </w:pPr>
      <w:r w:rsidRPr="00BA0FB2">
        <w:rPr>
          <w:rFonts w:ascii="Bookman Old Style" w:hAnsi="Bookman Old Style"/>
        </w:rPr>
        <w:t>organizować, przygotowywać i prowadzić prace, uwzględniając zabezpieczenie pracowników przed wypadkami przy pracy, chorobami zawodowymi i innymi choro</w:t>
      </w:r>
      <w:r w:rsidR="00D15CA8">
        <w:rPr>
          <w:rFonts w:ascii="Bookman Old Style" w:hAnsi="Bookman Old Style"/>
        </w:rPr>
        <w:t xml:space="preserve">bami związanymi </w:t>
      </w:r>
      <w:r w:rsidRPr="00BA0FB2">
        <w:rPr>
          <w:rFonts w:ascii="Bookman Old Style" w:hAnsi="Bookman Old Style"/>
        </w:rPr>
        <w:t xml:space="preserve"> z warunkami środowiska pracy;</w:t>
      </w:r>
    </w:p>
    <w:p w:rsidR="00932EAE" w:rsidRPr="00BA0FB2" w:rsidRDefault="00932EAE" w:rsidP="00932EAE">
      <w:pPr>
        <w:pStyle w:val="Tekstpodstawowy2"/>
        <w:numPr>
          <w:ilvl w:val="2"/>
          <w:numId w:val="35"/>
        </w:numPr>
        <w:tabs>
          <w:tab w:val="clear" w:pos="2160"/>
          <w:tab w:val="num" w:pos="284"/>
        </w:tabs>
        <w:spacing w:after="0" w:line="25" w:lineRule="atLeast"/>
        <w:ind w:left="284" w:hanging="284"/>
        <w:jc w:val="both"/>
        <w:rPr>
          <w:rFonts w:ascii="Bookman Old Style" w:hAnsi="Bookman Old Style"/>
        </w:rPr>
      </w:pPr>
      <w:r w:rsidRPr="00BA0FB2">
        <w:rPr>
          <w:rFonts w:ascii="Bookman Old Style" w:hAnsi="Bookman Old Style"/>
        </w:rPr>
        <w:t>dbać o bezpieczny i higieniczny stan pomieszczeń pracy i wyposażenia technicznego, a także   o sprawność środków ochrony zbiorowej i ich stosowania zgodnie z przeznaczeniem.</w:t>
      </w:r>
    </w:p>
    <w:p w:rsidR="00932EAE" w:rsidRPr="00BA0FB2" w:rsidRDefault="00932EAE" w:rsidP="00932EAE">
      <w:pPr>
        <w:pStyle w:val="Tekstpodstawowy2"/>
        <w:spacing w:line="25" w:lineRule="atLeast"/>
        <w:jc w:val="both"/>
        <w:rPr>
          <w:rFonts w:ascii="Bookman Old Style" w:hAnsi="Bookman Old Style"/>
        </w:rPr>
      </w:pPr>
    </w:p>
    <w:p w:rsidR="00932EAE" w:rsidRPr="00BA0FB2" w:rsidRDefault="00932EAE" w:rsidP="00932EAE">
      <w:pPr>
        <w:pStyle w:val="Tekstpodstawowy2"/>
        <w:tabs>
          <w:tab w:val="left" w:pos="397"/>
        </w:tabs>
        <w:spacing w:line="25" w:lineRule="atLeast"/>
        <w:ind w:firstLine="426"/>
        <w:jc w:val="both"/>
        <w:rPr>
          <w:rFonts w:ascii="Bookman Old Style" w:hAnsi="Bookman Old Style"/>
        </w:rPr>
      </w:pPr>
      <w:r w:rsidRPr="00BA0FB2">
        <w:rPr>
          <w:rFonts w:ascii="Bookman Old Style" w:hAnsi="Bookman Old Style"/>
        </w:rPr>
        <w:t>Na podstawie:</w:t>
      </w:r>
    </w:p>
    <w:p w:rsidR="00932EAE" w:rsidRPr="00BA0FB2" w:rsidRDefault="00932EAE" w:rsidP="00932EAE">
      <w:pPr>
        <w:pStyle w:val="Tekstpodstawowy2"/>
        <w:numPr>
          <w:ilvl w:val="3"/>
          <w:numId w:val="35"/>
        </w:numPr>
        <w:tabs>
          <w:tab w:val="clear" w:pos="2880"/>
          <w:tab w:val="num" w:pos="284"/>
        </w:tabs>
        <w:spacing w:after="0" w:line="25" w:lineRule="atLeast"/>
        <w:ind w:left="284" w:hanging="284"/>
        <w:jc w:val="both"/>
        <w:rPr>
          <w:rFonts w:ascii="Bookman Old Style" w:hAnsi="Bookman Old Style"/>
        </w:rPr>
      </w:pPr>
      <w:r w:rsidRPr="00BA0FB2">
        <w:rPr>
          <w:rFonts w:ascii="Bookman Old Style" w:hAnsi="Bookman Old Style"/>
        </w:rPr>
        <w:t>oceny ryzyka zawodowego występującego przy wykonywaniu robót na danym stanowisku pracy;</w:t>
      </w:r>
    </w:p>
    <w:p w:rsidR="00932EAE" w:rsidRPr="00BA0FB2" w:rsidRDefault="00932EAE" w:rsidP="00932EAE">
      <w:pPr>
        <w:pStyle w:val="Tekstpodstawowy2"/>
        <w:numPr>
          <w:ilvl w:val="3"/>
          <w:numId w:val="35"/>
        </w:numPr>
        <w:tabs>
          <w:tab w:val="clear" w:pos="2880"/>
          <w:tab w:val="num" w:pos="284"/>
        </w:tabs>
        <w:spacing w:after="0" w:line="25" w:lineRule="atLeast"/>
        <w:ind w:left="284" w:hanging="284"/>
        <w:jc w:val="both"/>
        <w:rPr>
          <w:rFonts w:ascii="Bookman Old Style" w:hAnsi="Bookman Old Style"/>
        </w:rPr>
      </w:pPr>
      <w:r w:rsidRPr="00BA0FB2">
        <w:rPr>
          <w:rFonts w:ascii="Bookman Old Style" w:hAnsi="Bookman Old Style"/>
        </w:rPr>
        <w:t>wykazu prac szczególnie niebezpiecznych;</w:t>
      </w:r>
    </w:p>
    <w:p w:rsidR="00932EAE" w:rsidRPr="00BA0FB2" w:rsidRDefault="00932EAE" w:rsidP="00932EAE">
      <w:pPr>
        <w:pStyle w:val="Tekstpodstawowy2"/>
        <w:numPr>
          <w:ilvl w:val="3"/>
          <w:numId w:val="35"/>
        </w:numPr>
        <w:tabs>
          <w:tab w:val="clear" w:pos="2880"/>
          <w:tab w:val="num" w:pos="284"/>
        </w:tabs>
        <w:spacing w:after="0" w:line="25" w:lineRule="atLeast"/>
        <w:ind w:left="284" w:hanging="284"/>
        <w:jc w:val="both"/>
        <w:rPr>
          <w:rFonts w:ascii="Bookman Old Style" w:hAnsi="Bookman Old Style"/>
        </w:rPr>
      </w:pPr>
      <w:r w:rsidRPr="00BA0FB2">
        <w:rPr>
          <w:rFonts w:ascii="Bookman Old Style" w:hAnsi="Bookman Old Style"/>
        </w:rPr>
        <w:t>określenia podstawowych wymagań bhp przy wykonywaniu prac szczególnie niebezpiecznych;</w:t>
      </w:r>
    </w:p>
    <w:p w:rsidR="00932EAE" w:rsidRPr="00BA0FB2" w:rsidRDefault="00932EAE" w:rsidP="00932EAE">
      <w:pPr>
        <w:pStyle w:val="Tekstpodstawowy2"/>
        <w:numPr>
          <w:ilvl w:val="3"/>
          <w:numId w:val="35"/>
        </w:numPr>
        <w:tabs>
          <w:tab w:val="clear" w:pos="2880"/>
          <w:tab w:val="num" w:pos="284"/>
        </w:tabs>
        <w:spacing w:after="0" w:line="25" w:lineRule="atLeast"/>
        <w:ind w:left="284" w:hanging="284"/>
        <w:jc w:val="both"/>
        <w:rPr>
          <w:rFonts w:ascii="Bookman Old Style" w:hAnsi="Bookman Old Style"/>
        </w:rPr>
      </w:pPr>
      <w:r w:rsidRPr="00BA0FB2">
        <w:rPr>
          <w:rFonts w:ascii="Bookman Old Style" w:hAnsi="Bookman Old Style"/>
        </w:rPr>
        <w:t>wykazu prac wykonywanych przez co najmniej dwie osoby;</w:t>
      </w:r>
    </w:p>
    <w:p w:rsidR="00932EAE" w:rsidRPr="00BA0FB2" w:rsidRDefault="00932EAE" w:rsidP="00932EAE">
      <w:pPr>
        <w:pStyle w:val="Tekstpodstawowy2"/>
        <w:numPr>
          <w:ilvl w:val="3"/>
          <w:numId w:val="35"/>
        </w:numPr>
        <w:tabs>
          <w:tab w:val="clear" w:pos="2880"/>
          <w:tab w:val="num" w:pos="284"/>
        </w:tabs>
        <w:spacing w:after="0" w:line="25" w:lineRule="atLeast"/>
        <w:ind w:left="284" w:hanging="284"/>
        <w:jc w:val="both"/>
        <w:rPr>
          <w:rFonts w:ascii="Bookman Old Style" w:hAnsi="Bookman Old Style"/>
        </w:rPr>
      </w:pPr>
      <w:r w:rsidRPr="00BA0FB2">
        <w:rPr>
          <w:rFonts w:ascii="Bookman Old Style" w:hAnsi="Bookman Old Style"/>
        </w:rPr>
        <w:t>wykazu prac wymagających szczególnej sprawności psychofizycznej;</w:t>
      </w:r>
    </w:p>
    <w:p w:rsidR="00932EAE" w:rsidRPr="00BA0FB2" w:rsidRDefault="00932EAE" w:rsidP="00932EAE">
      <w:pPr>
        <w:pStyle w:val="Tekstpodstawowy2"/>
        <w:spacing w:line="25" w:lineRule="atLeast"/>
        <w:jc w:val="both"/>
        <w:rPr>
          <w:rFonts w:ascii="Bookman Old Style" w:hAnsi="Bookman Old Style"/>
        </w:rPr>
      </w:pPr>
    </w:p>
    <w:p w:rsidR="00932EAE" w:rsidRPr="00BA0FB2" w:rsidRDefault="00932EAE" w:rsidP="00932EAE">
      <w:pPr>
        <w:pStyle w:val="Tekstpodstawowy2"/>
        <w:tabs>
          <w:tab w:val="left" w:pos="397"/>
        </w:tabs>
        <w:spacing w:line="25" w:lineRule="atLeast"/>
        <w:ind w:firstLine="426"/>
        <w:jc w:val="both"/>
        <w:rPr>
          <w:rFonts w:ascii="Bookman Old Style" w:hAnsi="Bookman Old Style"/>
        </w:rPr>
      </w:pPr>
      <w:r w:rsidRPr="00BA0FB2">
        <w:rPr>
          <w:rFonts w:ascii="Bookman Old Style" w:hAnsi="Bookman Old Style"/>
        </w:rPr>
        <w:t>kierownik budowy powinien podjąć stosowne środki profilaktyczne mające na celu:</w:t>
      </w:r>
    </w:p>
    <w:p w:rsidR="00932EAE" w:rsidRPr="00BA0FB2" w:rsidRDefault="00932EAE" w:rsidP="00932EAE">
      <w:pPr>
        <w:pStyle w:val="Tekstpodstawowy2"/>
        <w:numPr>
          <w:ilvl w:val="0"/>
          <w:numId w:val="36"/>
        </w:numPr>
        <w:tabs>
          <w:tab w:val="clear" w:pos="720"/>
          <w:tab w:val="num" w:pos="284"/>
        </w:tabs>
        <w:spacing w:after="0" w:line="25" w:lineRule="atLeast"/>
        <w:ind w:left="284" w:hanging="284"/>
        <w:jc w:val="both"/>
        <w:rPr>
          <w:rFonts w:ascii="Bookman Old Style" w:hAnsi="Bookman Old Style"/>
        </w:rPr>
      </w:pPr>
      <w:r w:rsidRPr="00BA0FB2">
        <w:rPr>
          <w:rFonts w:ascii="Bookman Old Style" w:hAnsi="Bookman Old Style"/>
        </w:rPr>
        <w:t>zapewnić organizację pracy i stanowisk pracy w sposób zabezpieczający pracowników przed zagrożeniami wypadkowymi oraz oddziaływaniem czynników szkodliwych i uciążliwych;</w:t>
      </w:r>
    </w:p>
    <w:p w:rsidR="00932EAE" w:rsidRPr="00BA0FB2" w:rsidRDefault="00932EAE" w:rsidP="00932EAE">
      <w:pPr>
        <w:pStyle w:val="Tekstpodstawowy2"/>
        <w:numPr>
          <w:ilvl w:val="0"/>
          <w:numId w:val="36"/>
        </w:numPr>
        <w:tabs>
          <w:tab w:val="clear" w:pos="720"/>
          <w:tab w:val="num" w:pos="284"/>
        </w:tabs>
        <w:spacing w:after="0" w:line="25" w:lineRule="atLeast"/>
        <w:ind w:left="284" w:hanging="284"/>
        <w:jc w:val="both"/>
        <w:rPr>
          <w:rFonts w:ascii="Bookman Old Style" w:hAnsi="Bookman Old Style"/>
        </w:rPr>
      </w:pPr>
      <w:r w:rsidRPr="00BA0FB2">
        <w:rPr>
          <w:rFonts w:ascii="Bookman Old Style" w:hAnsi="Bookman Old Style"/>
        </w:rPr>
        <w:t>zapewnić likwidację zagrożeń dla zdrowia i życia pracowników głównie przez stosowanie technologii, materiałów  i substancji nie powodujących takich zagrożeń.</w:t>
      </w:r>
    </w:p>
    <w:p w:rsidR="00932EAE" w:rsidRPr="00BA0FB2" w:rsidRDefault="00932EAE" w:rsidP="00932EAE">
      <w:pPr>
        <w:spacing w:line="25" w:lineRule="atLeast"/>
        <w:jc w:val="both"/>
        <w:rPr>
          <w:rFonts w:ascii="Bookman Old Style" w:hAnsi="Bookman Old Style"/>
        </w:rPr>
      </w:pPr>
    </w:p>
    <w:p w:rsidR="00932EAE" w:rsidRPr="00BA0FB2" w:rsidRDefault="00932EAE" w:rsidP="00932EAE">
      <w:pPr>
        <w:spacing w:line="25" w:lineRule="atLeast"/>
        <w:ind w:firstLine="426"/>
        <w:jc w:val="both"/>
        <w:rPr>
          <w:rFonts w:ascii="Bookman Old Style" w:hAnsi="Bookman Old Style"/>
        </w:rPr>
      </w:pPr>
      <w:r w:rsidRPr="00BA0FB2">
        <w:rPr>
          <w:rFonts w:ascii="Bookman Old Style" w:hAnsi="Bookman Old Style"/>
        </w:rPr>
        <w:t>W razie stwierdzenia bezpośredniego zagrożenia dla życia lub zdrowia pracowników osoba kierująca, pracownikami obowiązana jest do niezwłocznego wstrzymania prac</w:t>
      </w:r>
      <w:r w:rsidR="00D15CA8">
        <w:rPr>
          <w:rFonts w:ascii="Bookman Old Style" w:hAnsi="Bookman Old Style"/>
        </w:rPr>
        <w:t xml:space="preserve"> i podjęcia działań </w:t>
      </w:r>
      <w:r w:rsidRPr="00BA0FB2">
        <w:rPr>
          <w:rFonts w:ascii="Bookman Old Style" w:hAnsi="Bookman Old Style"/>
        </w:rPr>
        <w:t>w celu usunięcia tego zagrożenia.</w:t>
      </w:r>
    </w:p>
    <w:p w:rsidR="00932EAE" w:rsidRPr="00BA0FB2" w:rsidRDefault="00932EAE" w:rsidP="00932EAE">
      <w:pPr>
        <w:spacing w:line="360" w:lineRule="auto"/>
        <w:ind w:firstLine="426"/>
        <w:jc w:val="both"/>
        <w:rPr>
          <w:rFonts w:ascii="Bookman Old Style" w:hAnsi="Bookman Old Style"/>
        </w:rPr>
      </w:pPr>
    </w:p>
    <w:p w:rsidR="00932EAE" w:rsidRPr="00BA0FB2" w:rsidRDefault="00932EAE" w:rsidP="00932EAE">
      <w:pPr>
        <w:spacing w:after="80"/>
        <w:ind w:firstLine="425"/>
        <w:jc w:val="both"/>
        <w:rPr>
          <w:rFonts w:ascii="Bookman Old Style" w:hAnsi="Bookman Old Style"/>
          <w:b/>
          <w:i/>
        </w:rPr>
      </w:pPr>
      <w:r w:rsidRPr="00BA0FB2">
        <w:rPr>
          <w:rFonts w:ascii="Bookman Old Style" w:hAnsi="Bookman Old Style"/>
          <w:b/>
          <w:i/>
        </w:rPr>
        <w:t>Podstawa prawna opracowania:</w:t>
      </w:r>
    </w:p>
    <w:p w:rsidR="00932EAE" w:rsidRPr="00BA0FB2" w:rsidRDefault="00932EAE" w:rsidP="00932EAE">
      <w:pPr>
        <w:pStyle w:val="Tekstpodstawowy2"/>
        <w:numPr>
          <w:ilvl w:val="0"/>
          <w:numId w:val="37"/>
        </w:numPr>
        <w:tabs>
          <w:tab w:val="clear" w:pos="1069"/>
          <w:tab w:val="num" w:pos="284"/>
        </w:tabs>
        <w:spacing w:before="40" w:after="40" w:line="240" w:lineRule="auto"/>
        <w:ind w:left="284" w:hanging="284"/>
        <w:jc w:val="both"/>
        <w:rPr>
          <w:rFonts w:ascii="Bookman Old Style" w:hAnsi="Bookman Old Style"/>
        </w:rPr>
      </w:pPr>
      <w:r w:rsidRPr="00BA0FB2">
        <w:rPr>
          <w:rFonts w:ascii="Bookman Old Style" w:hAnsi="Bookman Old Style"/>
        </w:rPr>
        <w:t>Kodeks pracy (tekst jednolity: Dz. U. z 1998 roku, Nr 21, poz. 94).</w:t>
      </w:r>
    </w:p>
    <w:p w:rsidR="00932EAE" w:rsidRPr="00BA0FB2" w:rsidRDefault="00932EAE" w:rsidP="00932EAE">
      <w:pPr>
        <w:pStyle w:val="Tekstpodstawowy2"/>
        <w:numPr>
          <w:ilvl w:val="0"/>
          <w:numId w:val="37"/>
        </w:numPr>
        <w:tabs>
          <w:tab w:val="clear" w:pos="1069"/>
          <w:tab w:val="num" w:pos="284"/>
        </w:tabs>
        <w:spacing w:before="40" w:after="40" w:line="240" w:lineRule="auto"/>
        <w:ind w:left="284" w:hanging="284"/>
        <w:jc w:val="both"/>
        <w:rPr>
          <w:rFonts w:ascii="Bookman Old Style" w:hAnsi="Bookman Old Style"/>
        </w:rPr>
      </w:pPr>
      <w:r w:rsidRPr="00BA0FB2">
        <w:rPr>
          <w:rFonts w:ascii="Bookman Old Style" w:hAnsi="Bookman Old Style"/>
        </w:rPr>
        <w:t>Ustawa z dnia 7 lipca 1994 roku - Prawo budowlane (tekst jednolity: Dz. U. z 2013 roku, poz. 1409, z późniejszymi zmianami),</w:t>
      </w:r>
    </w:p>
    <w:p w:rsidR="00932EAE" w:rsidRPr="00BA0FB2" w:rsidRDefault="00932EAE" w:rsidP="00932EAE">
      <w:pPr>
        <w:pStyle w:val="Tekstpodstawowy2"/>
        <w:numPr>
          <w:ilvl w:val="0"/>
          <w:numId w:val="37"/>
        </w:numPr>
        <w:tabs>
          <w:tab w:val="clear" w:pos="1069"/>
          <w:tab w:val="num" w:pos="284"/>
        </w:tabs>
        <w:spacing w:before="40" w:after="40" w:line="240" w:lineRule="auto"/>
        <w:ind w:left="284" w:hanging="284"/>
        <w:jc w:val="both"/>
        <w:rPr>
          <w:rFonts w:ascii="Bookman Old Style" w:hAnsi="Bookman Old Style"/>
        </w:rPr>
      </w:pPr>
      <w:r w:rsidRPr="00BA0FB2">
        <w:rPr>
          <w:rFonts w:ascii="Bookman Old Style" w:hAnsi="Bookman Old Style"/>
        </w:rPr>
        <w:lastRenderedPageBreak/>
        <w:t xml:space="preserve">Rozporządzenie Ministra Infrastruktury z dnia 23 czerwca 2003 roku w sprawie informacji dotyczącej bezpieczeństwa i ochrony zdrowia oraz planu bezpieczeństwa i ochrony zdrowia (Dz. U. Nr 120, poz. 1126). </w:t>
      </w:r>
    </w:p>
    <w:p w:rsidR="00932EAE" w:rsidRPr="00BA0FB2" w:rsidRDefault="00932EAE" w:rsidP="00932EAE">
      <w:pPr>
        <w:pStyle w:val="Tekstpodstawowy2"/>
        <w:numPr>
          <w:ilvl w:val="0"/>
          <w:numId w:val="37"/>
        </w:numPr>
        <w:tabs>
          <w:tab w:val="clear" w:pos="1069"/>
          <w:tab w:val="num" w:pos="284"/>
        </w:tabs>
        <w:spacing w:before="40" w:after="40" w:line="240" w:lineRule="auto"/>
        <w:ind w:left="284" w:hanging="284"/>
        <w:jc w:val="both"/>
        <w:rPr>
          <w:rFonts w:ascii="Bookman Old Style" w:hAnsi="Bookman Old Style"/>
        </w:rPr>
      </w:pPr>
      <w:r w:rsidRPr="00BA0FB2">
        <w:rPr>
          <w:rFonts w:ascii="Bookman Old Style" w:hAnsi="Bookman Old Style"/>
        </w:rPr>
        <w:t>Rozporządzenie Ministra Pracy i Polityki Socjalnej z dnia 26 września 1997 roku w sprawie ogólnych przepisów bezpieczeństwa i higieny pracy (tekst jednolity: Dz. U. z 2003 roku,         Nr 169, poz. 1650, z późniejszymi zmianami).</w:t>
      </w:r>
    </w:p>
    <w:p w:rsidR="00932EAE" w:rsidRPr="00BA0FB2" w:rsidRDefault="00932EAE" w:rsidP="00932EAE">
      <w:pPr>
        <w:pStyle w:val="Tekstpodstawowy2"/>
        <w:numPr>
          <w:ilvl w:val="0"/>
          <w:numId w:val="37"/>
        </w:numPr>
        <w:tabs>
          <w:tab w:val="clear" w:pos="1069"/>
          <w:tab w:val="num" w:pos="284"/>
        </w:tabs>
        <w:spacing w:after="0" w:line="240" w:lineRule="auto"/>
        <w:ind w:left="284" w:hanging="284"/>
        <w:jc w:val="both"/>
        <w:rPr>
          <w:rFonts w:ascii="Bookman Old Style" w:hAnsi="Bookman Old Style"/>
        </w:rPr>
      </w:pPr>
      <w:r w:rsidRPr="00BA0FB2">
        <w:rPr>
          <w:rFonts w:ascii="Bookman Old Style" w:hAnsi="Bookman Old Style"/>
        </w:rPr>
        <w:t>Rozporządzenie Ministra Pracy i Polityki Socjalnej z dnia 28 maja 1996 roku w sprawie rodzajów prac wymagających szczególnej sprawności psychofizycznej (Dz. U. Nr 62, poz. 287).</w:t>
      </w:r>
    </w:p>
    <w:p w:rsidR="00932EAE" w:rsidRPr="00BA0FB2" w:rsidRDefault="00932EAE" w:rsidP="00932EAE">
      <w:pPr>
        <w:pStyle w:val="Tekstpodstawowy2"/>
        <w:numPr>
          <w:ilvl w:val="0"/>
          <w:numId w:val="37"/>
        </w:numPr>
        <w:tabs>
          <w:tab w:val="clear" w:pos="1069"/>
          <w:tab w:val="num" w:pos="284"/>
        </w:tabs>
        <w:spacing w:before="40" w:after="40" w:line="240" w:lineRule="auto"/>
        <w:ind w:left="284" w:hanging="284"/>
        <w:jc w:val="both"/>
        <w:rPr>
          <w:rFonts w:ascii="Bookman Old Style" w:hAnsi="Bookman Old Style"/>
        </w:rPr>
      </w:pPr>
      <w:r w:rsidRPr="00BA0FB2">
        <w:rPr>
          <w:rFonts w:ascii="Bookman Old Style" w:hAnsi="Bookman Old Style"/>
        </w:rPr>
        <w:t>Rozporządzenie Ministra Infrastruktury z dnia 27 sierpnia 2002 r. w sprawie szczegółowego zakresu i formy planu bezpieczeństwa i ochrony zdrowia oraz szczegółowego zakresu rodzajów robót budowlanych, stwarzających zagrożenia bezpieczeństwa i zdrowia ludzi (Dz. U. Nr 151, poz. 1256).</w:t>
      </w:r>
    </w:p>
    <w:p w:rsidR="00932EAE" w:rsidRPr="00BA0FB2" w:rsidRDefault="00932EAE" w:rsidP="00932EAE">
      <w:pPr>
        <w:pStyle w:val="Tekstpodstawowy2"/>
        <w:numPr>
          <w:ilvl w:val="0"/>
          <w:numId w:val="37"/>
        </w:numPr>
        <w:tabs>
          <w:tab w:val="clear" w:pos="1069"/>
          <w:tab w:val="num" w:pos="284"/>
        </w:tabs>
        <w:spacing w:before="40" w:after="40" w:line="240" w:lineRule="auto"/>
        <w:ind w:left="284" w:hanging="284"/>
        <w:jc w:val="both"/>
        <w:rPr>
          <w:rFonts w:ascii="Bookman Old Style" w:hAnsi="Bookman Old Style"/>
        </w:rPr>
      </w:pPr>
      <w:r w:rsidRPr="00BA0FB2">
        <w:rPr>
          <w:rFonts w:ascii="Bookman Old Style" w:hAnsi="Bookman Old Style"/>
        </w:rPr>
        <w:t>Rozporządzenie Ministra Infrastruktury z dnia 6 lutego 2003 roku</w:t>
      </w:r>
      <w:r w:rsidR="00370086">
        <w:rPr>
          <w:rFonts w:ascii="Bookman Old Style" w:hAnsi="Bookman Old Style"/>
        </w:rPr>
        <w:t xml:space="preserve"> w sprawie bezpieczeństwa </w:t>
      </w:r>
      <w:r w:rsidRPr="00BA0FB2">
        <w:rPr>
          <w:rFonts w:ascii="Bookman Old Style" w:hAnsi="Bookman Old Style"/>
        </w:rPr>
        <w:t xml:space="preserve">i higieny pracy podczas wykonywania robót budowlanych  (Dz. U. Nr 47, poz. 401). </w:t>
      </w:r>
    </w:p>
    <w:p w:rsidR="00932EAE" w:rsidRPr="00BA0FB2" w:rsidRDefault="00932EAE" w:rsidP="00932EAE">
      <w:pPr>
        <w:pStyle w:val="Tekstpodstawowy2"/>
        <w:numPr>
          <w:ilvl w:val="0"/>
          <w:numId w:val="37"/>
        </w:numPr>
        <w:tabs>
          <w:tab w:val="clear" w:pos="1069"/>
          <w:tab w:val="num" w:pos="284"/>
        </w:tabs>
        <w:spacing w:after="0" w:line="240" w:lineRule="auto"/>
        <w:ind w:left="284" w:hanging="284"/>
        <w:jc w:val="both"/>
        <w:rPr>
          <w:rFonts w:ascii="Bookman Old Style" w:hAnsi="Bookman Old Style"/>
        </w:rPr>
      </w:pPr>
      <w:r w:rsidRPr="00BA0FB2">
        <w:rPr>
          <w:rFonts w:ascii="Bookman Old Style" w:hAnsi="Bookman Old Style"/>
        </w:rPr>
        <w:t>Rozporządzenie Ministra Gospodarki z dnia 20 września 2001 roku w sprawie bezpieczeństwa  i higieny pracy podczas eksploatacji maszyn i innych urządzeń technicznych do robót ziemnych, budowlanych i drogowych (Dz. U. Nr 118, poz. 1263).</w:t>
      </w:r>
    </w:p>
    <w:p w:rsidR="00932EAE" w:rsidRPr="00BA0FB2" w:rsidRDefault="00932EAE" w:rsidP="00932EAE">
      <w:pPr>
        <w:pStyle w:val="Tekstpodstawowy2"/>
        <w:numPr>
          <w:ilvl w:val="0"/>
          <w:numId w:val="37"/>
        </w:numPr>
        <w:tabs>
          <w:tab w:val="clear" w:pos="1069"/>
          <w:tab w:val="num" w:pos="284"/>
        </w:tabs>
        <w:spacing w:before="40" w:after="40" w:line="240" w:lineRule="auto"/>
        <w:ind w:left="284" w:hanging="284"/>
        <w:jc w:val="both"/>
        <w:rPr>
          <w:rFonts w:ascii="Bookman Old Style" w:hAnsi="Bookman Old Style"/>
        </w:rPr>
      </w:pPr>
      <w:r w:rsidRPr="00BA0FB2">
        <w:rPr>
          <w:rFonts w:ascii="Bookman Old Style" w:hAnsi="Bookman Old Style"/>
        </w:rPr>
        <w:t>Rozporządzenie Ministra Gospodarki z dnia 30 października 2002 r. w sprawie minimalnych wymagań dotyczących bezpieczeństwa i higieny pracy w zakresie użytkowania maszyn przez pracowników podczas pracy (Dz. U. Nr 191, poz. 1596, z późniejszymi zmianami).</w:t>
      </w:r>
    </w:p>
    <w:p w:rsidR="00932EAE" w:rsidRPr="00BA0FB2" w:rsidRDefault="00932EAE" w:rsidP="00932EAE">
      <w:pPr>
        <w:spacing w:line="25" w:lineRule="atLeast"/>
        <w:jc w:val="both"/>
        <w:rPr>
          <w:rFonts w:ascii="Bookman Old Style" w:hAnsi="Bookman Old Style"/>
        </w:rPr>
      </w:pPr>
    </w:p>
    <w:p w:rsidR="00932EAE" w:rsidRPr="00BA0FB2" w:rsidRDefault="00932EAE" w:rsidP="00932EAE">
      <w:pPr>
        <w:spacing w:line="25" w:lineRule="atLeast"/>
        <w:jc w:val="both"/>
        <w:rPr>
          <w:rFonts w:ascii="Bookman Old Style" w:hAnsi="Bookman Old Style"/>
        </w:rPr>
      </w:pPr>
    </w:p>
    <w:p w:rsidR="00932EAE" w:rsidRPr="00BA0FB2" w:rsidRDefault="00932EAE" w:rsidP="00932EAE">
      <w:pPr>
        <w:spacing w:line="25" w:lineRule="atLeast"/>
        <w:jc w:val="center"/>
        <w:rPr>
          <w:rFonts w:ascii="Bookman Old Style" w:hAnsi="Bookman Old Style"/>
          <w:b/>
          <w:i/>
        </w:rPr>
      </w:pPr>
      <w:r w:rsidRPr="00BA0FB2">
        <w:rPr>
          <w:rFonts w:ascii="Bookman Old Style" w:hAnsi="Bookman Old Style"/>
          <w:b/>
          <w:i/>
        </w:rPr>
        <w:tab/>
        <w:t xml:space="preserve">        </w:t>
      </w:r>
      <w:r w:rsidRPr="00BA0FB2">
        <w:rPr>
          <w:rFonts w:ascii="Bookman Old Style" w:hAnsi="Bookman Old Style"/>
          <w:b/>
          <w:i/>
        </w:rPr>
        <w:tab/>
        <w:t xml:space="preserve">  </w:t>
      </w:r>
      <w:r w:rsidRPr="00BA0FB2">
        <w:rPr>
          <w:rFonts w:ascii="Bookman Old Style" w:hAnsi="Bookman Old Style"/>
          <w:b/>
          <w:i/>
        </w:rPr>
        <w:tab/>
      </w:r>
      <w:r w:rsidRPr="00BA0FB2">
        <w:rPr>
          <w:rFonts w:ascii="Bookman Old Style" w:hAnsi="Bookman Old Style"/>
          <w:b/>
          <w:i/>
        </w:rPr>
        <w:tab/>
      </w:r>
      <w:r w:rsidRPr="00BA0FB2">
        <w:rPr>
          <w:rFonts w:ascii="Bookman Old Style" w:hAnsi="Bookman Old Style"/>
          <w:b/>
          <w:i/>
        </w:rPr>
        <w:tab/>
      </w:r>
      <w:r w:rsidR="00FB3C15" w:rsidRPr="00BA0FB2">
        <w:rPr>
          <w:rFonts w:ascii="Bookman Old Style" w:hAnsi="Bookman Old Style"/>
          <w:b/>
          <w:i/>
        </w:rPr>
        <w:t>Projektant</w:t>
      </w:r>
      <w:r w:rsidRPr="00BA0FB2">
        <w:rPr>
          <w:rFonts w:ascii="Bookman Old Style" w:hAnsi="Bookman Old Style"/>
          <w:b/>
          <w:i/>
        </w:rPr>
        <w:t>:</w:t>
      </w:r>
    </w:p>
    <w:p w:rsidR="00FB3C15" w:rsidRPr="00BA0FB2" w:rsidRDefault="00FB3C15">
      <w:pPr>
        <w:rPr>
          <w:rFonts w:ascii="Bookman Old Style" w:hAnsi="Bookman Old Style"/>
        </w:rPr>
      </w:pPr>
      <w:r w:rsidRPr="00BA0FB2">
        <w:rPr>
          <w:rFonts w:ascii="Bookman Old Style" w:hAnsi="Bookman Old Style"/>
        </w:rPr>
        <w:br w:type="page"/>
      </w:r>
    </w:p>
    <w:p w:rsidR="00FB3C15" w:rsidRPr="00BA0FB2" w:rsidRDefault="00FB3C15" w:rsidP="00FB3C15">
      <w:pPr>
        <w:jc w:val="center"/>
        <w:rPr>
          <w:rFonts w:ascii="Bookman Old Style" w:hAnsi="Bookman Old Style"/>
          <w:i/>
        </w:rPr>
      </w:pPr>
      <w:r w:rsidRPr="00BA0FB2">
        <w:rPr>
          <w:rFonts w:ascii="Bookman Old Style" w:hAnsi="Bookman Old Style"/>
          <w:i/>
        </w:rPr>
        <w:lastRenderedPageBreak/>
        <w:t>W A R U N K I   W Y K O R Z Y S T A N I A</w:t>
      </w:r>
    </w:p>
    <w:p w:rsidR="00FB3C15" w:rsidRPr="00BA0FB2" w:rsidRDefault="00FB3C15" w:rsidP="00FB3C15">
      <w:pPr>
        <w:jc w:val="center"/>
        <w:rPr>
          <w:rFonts w:ascii="Bookman Old Style" w:hAnsi="Bookman Old Style"/>
          <w:i/>
        </w:rPr>
      </w:pPr>
      <w:r w:rsidRPr="00BA0FB2">
        <w:rPr>
          <w:rFonts w:ascii="Bookman Old Style" w:hAnsi="Bookman Old Style"/>
          <w:i/>
        </w:rPr>
        <w:t xml:space="preserve"> T E R E N U   W   F A Z I E </w:t>
      </w:r>
    </w:p>
    <w:p w:rsidR="00FB3C15" w:rsidRPr="00BA0FB2" w:rsidRDefault="00FB3C15" w:rsidP="00FB3C15">
      <w:pPr>
        <w:jc w:val="center"/>
        <w:rPr>
          <w:rFonts w:ascii="Bookman Old Style" w:hAnsi="Bookman Old Style"/>
          <w:i/>
        </w:rPr>
      </w:pPr>
      <w:r w:rsidRPr="00BA0FB2">
        <w:rPr>
          <w:rFonts w:ascii="Bookman Old Style" w:hAnsi="Bookman Old Style"/>
          <w:i/>
        </w:rPr>
        <w:t xml:space="preserve">R E A L I Z A C J I   </w:t>
      </w:r>
      <w:proofErr w:type="spellStart"/>
      <w:r w:rsidRPr="00BA0FB2">
        <w:rPr>
          <w:rFonts w:ascii="Bookman Old Style" w:hAnsi="Bookman Old Style"/>
          <w:i/>
        </w:rPr>
        <w:t>I</w:t>
      </w:r>
      <w:proofErr w:type="spellEnd"/>
      <w:r w:rsidRPr="00BA0FB2">
        <w:rPr>
          <w:rFonts w:ascii="Bookman Old Style" w:hAnsi="Bookman Old Style"/>
          <w:i/>
        </w:rPr>
        <w:t xml:space="preserve">   E K S P L O A T A C J I</w:t>
      </w:r>
    </w:p>
    <w:p w:rsidR="00FB3C15" w:rsidRPr="00BA0FB2" w:rsidRDefault="00FB3C15" w:rsidP="00FB3C15">
      <w:pPr>
        <w:rPr>
          <w:rFonts w:ascii="Bookman Old Style" w:hAnsi="Bookman Old Style"/>
          <w:color w:val="FF0000"/>
        </w:rPr>
      </w:pPr>
    </w:p>
    <w:p w:rsidR="00FB3C15" w:rsidRPr="00BA0FB2" w:rsidRDefault="00FB3C15" w:rsidP="00FB3C15">
      <w:pPr>
        <w:ind w:firstLine="284"/>
        <w:jc w:val="both"/>
        <w:rPr>
          <w:rFonts w:ascii="Bookman Old Style" w:hAnsi="Bookman Old Style"/>
        </w:rPr>
      </w:pPr>
      <w:r w:rsidRPr="00BA0FB2">
        <w:rPr>
          <w:rFonts w:ascii="Bookman Old Style" w:hAnsi="Bookman Old Style"/>
        </w:rPr>
        <w:t>Planowane przedsięwzięcie polegające na przebudowie drogi gminnej wymaga m.in. wykonania prac przygotowawczych, ziemnych i budowlanych.</w:t>
      </w:r>
    </w:p>
    <w:p w:rsidR="00FB3C15" w:rsidRPr="00BA0FB2" w:rsidRDefault="00FB3C15" w:rsidP="00FB3C15">
      <w:pPr>
        <w:ind w:firstLine="284"/>
        <w:jc w:val="both"/>
        <w:rPr>
          <w:rFonts w:ascii="Bookman Old Style" w:hAnsi="Bookman Old Style"/>
        </w:rPr>
      </w:pPr>
      <w:r w:rsidRPr="00BA0FB2">
        <w:rPr>
          <w:rFonts w:ascii="Bookman Old Style" w:hAnsi="Bookman Old Style"/>
        </w:rPr>
        <w:t xml:space="preserve">Omawiana inwestycja nie jest położona na obszarach objętych ochroną w myśl przepisów ustawy z dnia 16 kwietnia 2004 r. o ochronie przyrody (Dz. U. z 2016 r., poz. 2134, z </w:t>
      </w:r>
      <w:proofErr w:type="spellStart"/>
      <w:r w:rsidRPr="00BA0FB2">
        <w:rPr>
          <w:rFonts w:ascii="Bookman Old Style" w:hAnsi="Bookman Old Style"/>
        </w:rPr>
        <w:t>późn</w:t>
      </w:r>
      <w:proofErr w:type="spellEnd"/>
      <w:r w:rsidRPr="00BA0FB2">
        <w:rPr>
          <w:rFonts w:ascii="Bookman Old Style" w:hAnsi="Bookman Old Style"/>
        </w:rPr>
        <w:t>. zm.).</w:t>
      </w:r>
    </w:p>
    <w:p w:rsidR="00FB3C15" w:rsidRPr="00BA0FB2" w:rsidRDefault="00FB3C15" w:rsidP="00FB3C15">
      <w:pPr>
        <w:spacing w:after="120"/>
        <w:ind w:firstLine="284"/>
        <w:jc w:val="both"/>
        <w:rPr>
          <w:rFonts w:ascii="Bookman Old Style" w:hAnsi="Bookman Old Style"/>
        </w:rPr>
      </w:pPr>
      <w:r w:rsidRPr="00BA0FB2">
        <w:rPr>
          <w:rFonts w:ascii="Bookman Old Style" w:hAnsi="Bookman Old Style"/>
        </w:rPr>
        <w:t xml:space="preserve">Drogę gminną zaprojektowano w taki sposób, aby zarówno ich realizacja, </w:t>
      </w:r>
      <w:r w:rsidRPr="00BA0FB2">
        <w:rPr>
          <w:rFonts w:ascii="Bookman Old Style" w:hAnsi="Bookman Old Style"/>
        </w:rPr>
        <w:br/>
        <w:t>jak i eksploatacja, nie miała negatywnego wpływu na środowisko, jednakże w fazie budowy</w:t>
      </w:r>
      <w:r w:rsidRPr="00BA0FB2">
        <w:rPr>
          <w:rFonts w:ascii="Bookman Old Style" w:hAnsi="Bookman Old Style"/>
        </w:rPr>
        <w:br/>
        <w:t>i późniejszego wykorzystywania rozpatrywanej drogi trzeba uwzględnić poniższe warunki:</w:t>
      </w:r>
    </w:p>
    <w:p w:rsidR="00FB3C15" w:rsidRPr="00BA0FB2" w:rsidRDefault="00FB3C15" w:rsidP="00FB3C15">
      <w:pPr>
        <w:numPr>
          <w:ilvl w:val="0"/>
          <w:numId w:val="46"/>
        </w:numPr>
        <w:tabs>
          <w:tab w:val="clear" w:pos="720"/>
          <w:tab w:val="num" w:pos="284"/>
        </w:tabs>
        <w:spacing w:after="40"/>
        <w:ind w:left="284" w:hanging="284"/>
        <w:jc w:val="both"/>
        <w:rPr>
          <w:rFonts w:ascii="Bookman Old Style" w:hAnsi="Bookman Old Style"/>
        </w:rPr>
      </w:pPr>
      <w:r w:rsidRPr="00BA0FB2">
        <w:rPr>
          <w:rFonts w:ascii="Bookman Old Style" w:hAnsi="Bookman Old Style"/>
        </w:rPr>
        <w:t>należy zapewnić właściwą ochronę obszaru wokół inwestycji przed nadmiernym hałasem, wibracjami, zanieczyszczeniami powietrza, wody oraz gleby;</w:t>
      </w:r>
    </w:p>
    <w:p w:rsidR="00FB3C15" w:rsidRPr="00BA0FB2" w:rsidRDefault="00FB3C15" w:rsidP="00FB3C15">
      <w:pPr>
        <w:numPr>
          <w:ilvl w:val="0"/>
          <w:numId w:val="46"/>
        </w:numPr>
        <w:tabs>
          <w:tab w:val="clear" w:pos="720"/>
          <w:tab w:val="num" w:pos="284"/>
        </w:tabs>
        <w:spacing w:after="40"/>
        <w:ind w:left="284" w:hanging="284"/>
        <w:jc w:val="both"/>
        <w:rPr>
          <w:rFonts w:ascii="Bookman Old Style" w:hAnsi="Bookman Old Style"/>
        </w:rPr>
      </w:pPr>
      <w:r w:rsidRPr="00BA0FB2">
        <w:rPr>
          <w:rFonts w:ascii="Bookman Old Style" w:hAnsi="Bookman Old Style"/>
        </w:rPr>
        <w:t>prace budowlane winny być prowadzone wyłącznie w porze dziennej, tj. w godzinach od 6</w:t>
      </w:r>
      <w:r w:rsidRPr="00BA0FB2">
        <w:rPr>
          <w:rFonts w:ascii="Bookman Old Style" w:hAnsi="Bookman Old Style"/>
          <w:vertAlign w:val="superscript"/>
        </w:rPr>
        <w:t>00</w:t>
      </w:r>
      <w:r w:rsidR="00A96711">
        <w:rPr>
          <w:rFonts w:ascii="Bookman Old Style" w:hAnsi="Bookman Old Style"/>
        </w:rPr>
        <w:t xml:space="preserve"> </w:t>
      </w:r>
      <w:r w:rsidRPr="00BA0FB2">
        <w:rPr>
          <w:rFonts w:ascii="Bookman Old Style" w:hAnsi="Bookman Old Style"/>
        </w:rPr>
        <w:t>do 22</w:t>
      </w:r>
      <w:r w:rsidRPr="00BA0FB2">
        <w:rPr>
          <w:rFonts w:ascii="Bookman Old Style" w:hAnsi="Bookman Old Style"/>
          <w:vertAlign w:val="superscript"/>
        </w:rPr>
        <w:t>00</w:t>
      </w:r>
      <w:r w:rsidRPr="00BA0FB2">
        <w:rPr>
          <w:rFonts w:ascii="Bookman Old Style" w:hAnsi="Bookman Old Style"/>
        </w:rPr>
        <w:t>.</w:t>
      </w:r>
    </w:p>
    <w:p w:rsidR="00FB3C15" w:rsidRPr="00BA0FB2" w:rsidRDefault="00FB3C15" w:rsidP="00FB3C15">
      <w:pPr>
        <w:numPr>
          <w:ilvl w:val="0"/>
          <w:numId w:val="46"/>
        </w:numPr>
        <w:tabs>
          <w:tab w:val="clear" w:pos="720"/>
          <w:tab w:val="num" w:pos="284"/>
        </w:tabs>
        <w:spacing w:after="40"/>
        <w:ind w:left="284" w:hanging="284"/>
        <w:jc w:val="both"/>
        <w:rPr>
          <w:rFonts w:ascii="Bookman Old Style" w:hAnsi="Bookman Old Style"/>
        </w:rPr>
      </w:pPr>
      <w:r w:rsidRPr="00BA0FB2">
        <w:rPr>
          <w:rFonts w:ascii="Bookman Old Style" w:hAnsi="Bookman Old Style"/>
        </w:rPr>
        <w:t xml:space="preserve">zaplecze budowlane oraz baza materiałowo-sprzętowa powinna zostać zlokalizowana poza istniejącym pasem drogowym na działce wybranej przez wykonawcę robót w okolicach istniejącej żwirowni poza obszarem Natura 2000, </w:t>
      </w:r>
    </w:p>
    <w:p w:rsidR="00FB3C15" w:rsidRPr="00BA0FB2" w:rsidRDefault="00FB3C15" w:rsidP="00FB3C15">
      <w:pPr>
        <w:numPr>
          <w:ilvl w:val="0"/>
          <w:numId w:val="46"/>
        </w:numPr>
        <w:tabs>
          <w:tab w:val="clear" w:pos="720"/>
          <w:tab w:val="num" w:pos="284"/>
        </w:tabs>
        <w:spacing w:after="40"/>
        <w:ind w:left="284" w:hanging="284"/>
        <w:jc w:val="both"/>
        <w:rPr>
          <w:rFonts w:ascii="Bookman Old Style" w:hAnsi="Bookman Old Style"/>
        </w:rPr>
      </w:pPr>
      <w:r w:rsidRPr="00BA0FB2">
        <w:rPr>
          <w:rFonts w:ascii="Bookman Old Style" w:hAnsi="Bookman Old Style"/>
        </w:rPr>
        <w:t>na etapie realizacji przedsięwzięcia należy dążyć do maksymalnego ograniczenia zajętości terenów;</w:t>
      </w:r>
    </w:p>
    <w:p w:rsidR="00FB3C15" w:rsidRPr="00BA0FB2" w:rsidRDefault="00FB3C15" w:rsidP="00FB3C15">
      <w:pPr>
        <w:numPr>
          <w:ilvl w:val="0"/>
          <w:numId w:val="46"/>
        </w:numPr>
        <w:tabs>
          <w:tab w:val="clear" w:pos="720"/>
          <w:tab w:val="num" w:pos="284"/>
        </w:tabs>
        <w:spacing w:after="40"/>
        <w:ind w:left="284" w:hanging="284"/>
        <w:jc w:val="both"/>
        <w:rPr>
          <w:rFonts w:ascii="Bookman Old Style" w:hAnsi="Bookman Old Style"/>
        </w:rPr>
      </w:pPr>
      <w:r w:rsidRPr="00BA0FB2">
        <w:rPr>
          <w:rFonts w:ascii="Bookman Old Style" w:hAnsi="Bookman Old Style"/>
        </w:rPr>
        <w:t>zadrzewienia i zakrzaczenia znajdujące się poza terenem inwestycji oraz szatę roślinną nieprzewidzianą do wycinki na obszarze przedsięwzięcia trzeba zabezpieczyć przed zniszczeniem i pozostawić w stanie nienaruszonym;</w:t>
      </w:r>
    </w:p>
    <w:p w:rsidR="00FB3C15" w:rsidRPr="00BA0FB2" w:rsidRDefault="00FB3C15" w:rsidP="00FB3C15">
      <w:pPr>
        <w:numPr>
          <w:ilvl w:val="0"/>
          <w:numId w:val="46"/>
        </w:numPr>
        <w:tabs>
          <w:tab w:val="clear" w:pos="720"/>
          <w:tab w:val="num" w:pos="284"/>
        </w:tabs>
        <w:spacing w:after="40"/>
        <w:ind w:left="284" w:hanging="284"/>
        <w:jc w:val="both"/>
        <w:rPr>
          <w:rFonts w:ascii="Bookman Old Style" w:hAnsi="Bookman Old Style"/>
        </w:rPr>
      </w:pPr>
      <w:r w:rsidRPr="00BA0FB2">
        <w:rPr>
          <w:rFonts w:ascii="Bookman Old Style" w:hAnsi="Bookman Old Style"/>
        </w:rPr>
        <w:t>zadrzewienia i zakrzaczenia przewidziane do wycinki powinny być usunięte poza sezonem lęgowym, natomiast czas trwania prac trzeba ograniczyć do minimum - w celu zmniejszenia śmiertelności płazów i drobnych ssaków;</w:t>
      </w:r>
    </w:p>
    <w:p w:rsidR="00FB3C15" w:rsidRPr="00BA0FB2" w:rsidRDefault="00FB3C15" w:rsidP="00FB3C15">
      <w:pPr>
        <w:numPr>
          <w:ilvl w:val="0"/>
          <w:numId w:val="46"/>
        </w:numPr>
        <w:tabs>
          <w:tab w:val="clear" w:pos="720"/>
          <w:tab w:val="num" w:pos="284"/>
        </w:tabs>
        <w:spacing w:after="40"/>
        <w:ind w:left="284" w:hanging="284"/>
        <w:jc w:val="both"/>
        <w:rPr>
          <w:rFonts w:ascii="Bookman Old Style" w:hAnsi="Bookman Old Style"/>
        </w:rPr>
      </w:pPr>
      <w:r w:rsidRPr="00BA0FB2">
        <w:rPr>
          <w:rFonts w:ascii="Bookman Old Style" w:hAnsi="Bookman Old Style"/>
        </w:rPr>
        <w:t>zabrania się składowania pod konarami drzew odpadów i innych materiałów chemicznych;</w:t>
      </w:r>
    </w:p>
    <w:p w:rsidR="00FB3C15" w:rsidRPr="00BA0FB2" w:rsidRDefault="00FB3C15" w:rsidP="00FB3C15">
      <w:pPr>
        <w:numPr>
          <w:ilvl w:val="0"/>
          <w:numId w:val="46"/>
        </w:numPr>
        <w:tabs>
          <w:tab w:val="clear" w:pos="720"/>
          <w:tab w:val="num" w:pos="284"/>
        </w:tabs>
        <w:spacing w:after="40"/>
        <w:ind w:left="284" w:hanging="284"/>
        <w:jc w:val="both"/>
        <w:rPr>
          <w:rFonts w:ascii="Bookman Old Style" w:hAnsi="Bookman Old Style"/>
        </w:rPr>
      </w:pPr>
      <w:r w:rsidRPr="00BA0FB2">
        <w:rPr>
          <w:rFonts w:ascii="Bookman Old Style" w:hAnsi="Bookman Old Style"/>
        </w:rPr>
        <w:t>należy unikać obsypywania urobkiem ziemnym drzew i krzewów;</w:t>
      </w:r>
    </w:p>
    <w:p w:rsidR="00FB3C15" w:rsidRPr="00BA0FB2" w:rsidRDefault="00FB3C15" w:rsidP="00FB3C15">
      <w:pPr>
        <w:numPr>
          <w:ilvl w:val="0"/>
          <w:numId w:val="46"/>
        </w:numPr>
        <w:tabs>
          <w:tab w:val="clear" w:pos="720"/>
          <w:tab w:val="num" w:pos="284"/>
        </w:tabs>
        <w:spacing w:after="40"/>
        <w:ind w:left="284" w:hanging="284"/>
        <w:jc w:val="both"/>
        <w:rPr>
          <w:rFonts w:ascii="Bookman Old Style" w:hAnsi="Bookman Old Style"/>
        </w:rPr>
      </w:pPr>
      <w:r w:rsidRPr="00BA0FB2">
        <w:rPr>
          <w:rFonts w:ascii="Bookman Old Style" w:hAnsi="Bookman Old Style"/>
        </w:rPr>
        <w:t>wszelkie zmiany w naturalnym ukształtowaniu terenu oraz przekształcenia stosunków wodnych dopuszcza się jedynie w zakresie objętym realizacją inwestycji;</w:t>
      </w:r>
    </w:p>
    <w:p w:rsidR="00FB3C15" w:rsidRPr="00BA0FB2" w:rsidRDefault="00FB3C15" w:rsidP="00FB3C15">
      <w:pPr>
        <w:numPr>
          <w:ilvl w:val="0"/>
          <w:numId w:val="46"/>
        </w:numPr>
        <w:tabs>
          <w:tab w:val="clear" w:pos="720"/>
          <w:tab w:val="num" w:pos="284"/>
        </w:tabs>
        <w:spacing w:after="40"/>
        <w:ind w:left="284" w:hanging="284"/>
        <w:jc w:val="both"/>
        <w:rPr>
          <w:rFonts w:ascii="Bookman Old Style" w:hAnsi="Bookman Old Style"/>
        </w:rPr>
      </w:pPr>
      <w:r w:rsidRPr="00BA0FB2">
        <w:rPr>
          <w:rFonts w:ascii="Bookman Old Style" w:hAnsi="Bookman Old Style"/>
        </w:rPr>
        <w:t>prace należy przeprowadzić w sposób bezodpadowy, zaś wszystkie powstające odpady trzeba poddać odzyskowi lub unieszkodliwieniu;</w:t>
      </w:r>
    </w:p>
    <w:p w:rsidR="00FB3C15" w:rsidRPr="00BA0FB2" w:rsidRDefault="00FB3C15" w:rsidP="00FB3C15">
      <w:pPr>
        <w:numPr>
          <w:ilvl w:val="0"/>
          <w:numId w:val="46"/>
        </w:numPr>
        <w:tabs>
          <w:tab w:val="clear" w:pos="720"/>
          <w:tab w:val="num" w:pos="284"/>
        </w:tabs>
        <w:spacing w:after="40"/>
        <w:ind w:left="284" w:hanging="284"/>
        <w:jc w:val="both"/>
        <w:rPr>
          <w:rFonts w:ascii="Bookman Old Style" w:hAnsi="Bookman Old Style"/>
        </w:rPr>
      </w:pPr>
      <w:r w:rsidRPr="00BA0FB2">
        <w:rPr>
          <w:rFonts w:ascii="Bookman Old Style" w:hAnsi="Bookman Old Style"/>
        </w:rPr>
        <w:t>należy stosować substancje i materiały budowlane o małym potencjale zagrożeń;</w:t>
      </w:r>
    </w:p>
    <w:p w:rsidR="00FB3C15" w:rsidRPr="00BA0FB2" w:rsidRDefault="00FB3C15" w:rsidP="00FB3C15">
      <w:pPr>
        <w:numPr>
          <w:ilvl w:val="0"/>
          <w:numId w:val="46"/>
        </w:numPr>
        <w:tabs>
          <w:tab w:val="clear" w:pos="720"/>
          <w:tab w:val="num" w:pos="284"/>
        </w:tabs>
        <w:spacing w:after="40"/>
        <w:ind w:left="284" w:hanging="284"/>
        <w:jc w:val="both"/>
        <w:rPr>
          <w:rFonts w:ascii="Bookman Old Style" w:hAnsi="Bookman Old Style"/>
        </w:rPr>
      </w:pPr>
      <w:r w:rsidRPr="00BA0FB2">
        <w:rPr>
          <w:rFonts w:ascii="Bookman Old Style" w:hAnsi="Bookman Old Style"/>
        </w:rPr>
        <w:t>używane materiały budowlane powinny odpowiadać wymaganiom określonym                         w przepisach w aspekcie ochrony wód;</w:t>
      </w:r>
    </w:p>
    <w:p w:rsidR="00FB3C15" w:rsidRPr="00BA0FB2" w:rsidRDefault="00FB3C15" w:rsidP="00FB3C15">
      <w:pPr>
        <w:numPr>
          <w:ilvl w:val="0"/>
          <w:numId w:val="46"/>
        </w:numPr>
        <w:tabs>
          <w:tab w:val="clear" w:pos="720"/>
          <w:tab w:val="num" w:pos="284"/>
        </w:tabs>
        <w:spacing w:after="40"/>
        <w:ind w:left="284" w:hanging="284"/>
        <w:jc w:val="both"/>
        <w:rPr>
          <w:rFonts w:ascii="Bookman Old Style" w:hAnsi="Bookman Old Style"/>
        </w:rPr>
      </w:pPr>
      <w:r w:rsidRPr="00BA0FB2">
        <w:rPr>
          <w:rFonts w:ascii="Bookman Old Style" w:hAnsi="Bookman Old Style"/>
        </w:rPr>
        <w:t xml:space="preserve">zabrania się podczas prowadzenia robót budowlanych korzystania z maszyn, urządzeń </w:t>
      </w:r>
      <w:r w:rsidRPr="00BA0FB2">
        <w:rPr>
          <w:rFonts w:ascii="Bookman Old Style" w:hAnsi="Bookman Old Style"/>
        </w:rPr>
        <w:br/>
        <w:t>i środków transportowych niesprawnych technicznie;</w:t>
      </w:r>
    </w:p>
    <w:p w:rsidR="00FB3C15" w:rsidRPr="00BA0FB2" w:rsidRDefault="00FB3C15" w:rsidP="00FB3C15">
      <w:pPr>
        <w:numPr>
          <w:ilvl w:val="0"/>
          <w:numId w:val="46"/>
        </w:numPr>
        <w:tabs>
          <w:tab w:val="clear" w:pos="720"/>
          <w:tab w:val="num" w:pos="284"/>
        </w:tabs>
        <w:spacing w:after="40"/>
        <w:ind w:left="284" w:hanging="284"/>
        <w:jc w:val="both"/>
        <w:rPr>
          <w:rFonts w:ascii="Bookman Old Style" w:hAnsi="Bookman Old Style"/>
        </w:rPr>
      </w:pPr>
      <w:r w:rsidRPr="00BA0FB2">
        <w:rPr>
          <w:rFonts w:ascii="Bookman Old Style" w:hAnsi="Bookman Old Style"/>
        </w:rPr>
        <w:t xml:space="preserve">należy zachować wszelkie dostępne środki ostrożności, uniemożliwiające przedostanie się substancji ropopochodnych z ewentualnych wycieków z </w:t>
      </w:r>
      <w:r w:rsidR="00A96711">
        <w:rPr>
          <w:rFonts w:ascii="Bookman Old Style" w:hAnsi="Bookman Old Style"/>
        </w:rPr>
        <w:t xml:space="preserve">pojazdów i sprzętu budowlanego </w:t>
      </w:r>
      <w:r w:rsidRPr="00BA0FB2">
        <w:rPr>
          <w:rFonts w:ascii="Bookman Old Style" w:hAnsi="Bookman Old Style"/>
        </w:rPr>
        <w:t>do środowiska naturalnego;</w:t>
      </w:r>
    </w:p>
    <w:p w:rsidR="00FB3C15" w:rsidRPr="00BA0FB2" w:rsidRDefault="00FB3C15" w:rsidP="00FB3C15">
      <w:pPr>
        <w:numPr>
          <w:ilvl w:val="0"/>
          <w:numId w:val="46"/>
        </w:numPr>
        <w:tabs>
          <w:tab w:val="clear" w:pos="720"/>
          <w:tab w:val="num" w:pos="284"/>
        </w:tabs>
        <w:spacing w:after="40"/>
        <w:ind w:left="284" w:hanging="284"/>
        <w:jc w:val="both"/>
        <w:rPr>
          <w:rFonts w:ascii="Bookman Old Style" w:hAnsi="Bookman Old Style"/>
        </w:rPr>
      </w:pPr>
      <w:r w:rsidRPr="00BA0FB2">
        <w:rPr>
          <w:rFonts w:ascii="Bookman Old Style" w:hAnsi="Bookman Old Style"/>
        </w:rPr>
        <w:lastRenderedPageBreak/>
        <w:t>w celu prawidłowego utrzymania dróg w sezonie zimowym trzeba stosować środki chemiczne jak najmniej szkodliwe dla przydrożnej roślinności;</w:t>
      </w:r>
    </w:p>
    <w:p w:rsidR="00FB3C15" w:rsidRPr="00BA0FB2" w:rsidRDefault="00FB3C15" w:rsidP="00FB3C15">
      <w:pPr>
        <w:numPr>
          <w:ilvl w:val="0"/>
          <w:numId w:val="46"/>
        </w:numPr>
        <w:tabs>
          <w:tab w:val="clear" w:pos="720"/>
          <w:tab w:val="num" w:pos="284"/>
        </w:tabs>
        <w:spacing w:after="40"/>
        <w:ind w:left="284" w:hanging="284"/>
        <w:jc w:val="both"/>
        <w:rPr>
          <w:rFonts w:ascii="Bookman Old Style" w:hAnsi="Bookman Old Style"/>
        </w:rPr>
      </w:pPr>
      <w:r w:rsidRPr="00BA0FB2">
        <w:rPr>
          <w:rFonts w:ascii="Bookman Old Style" w:hAnsi="Bookman Old Style"/>
        </w:rPr>
        <w:t>przed oddaniem inwestycji do pełnej eksploatacji należy dokonać rekultywacji naruszonych budową gleb przydrożnych oraz miejsc postoju maszyn;</w:t>
      </w:r>
    </w:p>
    <w:p w:rsidR="00FB3C15" w:rsidRPr="00BA0FB2" w:rsidRDefault="00FB3C15" w:rsidP="00FB3C15">
      <w:pPr>
        <w:numPr>
          <w:ilvl w:val="0"/>
          <w:numId w:val="46"/>
        </w:numPr>
        <w:tabs>
          <w:tab w:val="clear" w:pos="720"/>
          <w:tab w:val="num" w:pos="284"/>
        </w:tabs>
        <w:spacing w:after="40"/>
        <w:ind w:left="284" w:hanging="284"/>
        <w:jc w:val="both"/>
        <w:rPr>
          <w:rFonts w:ascii="Bookman Old Style" w:hAnsi="Bookman Old Style"/>
        </w:rPr>
      </w:pPr>
      <w:r w:rsidRPr="00BA0FB2">
        <w:rPr>
          <w:rFonts w:ascii="Bookman Old Style" w:hAnsi="Bookman Old Style"/>
        </w:rPr>
        <w:t>wszelkie odpady powstałe w trakcie realizacji inwestycji oraz późniejszej eksploatacji dróg należy zagospodarować zgodnie z ustawą z dnia 14 grudnia 2012 roku o odpadach (tekst jednolity: Dz. U. z 2016 r., poz. 1987, z późniejszymi zmianami).</w:t>
      </w:r>
    </w:p>
    <w:p w:rsidR="0097417C" w:rsidRPr="00BA0FB2" w:rsidRDefault="0097417C" w:rsidP="00BA4C3E">
      <w:pPr>
        <w:tabs>
          <w:tab w:val="left" w:pos="540"/>
          <w:tab w:val="left" w:pos="720"/>
        </w:tabs>
        <w:jc w:val="both"/>
        <w:rPr>
          <w:rFonts w:ascii="Bookman Old Style" w:hAnsi="Bookman Old Style"/>
        </w:rPr>
      </w:pPr>
    </w:p>
    <w:sectPr w:rsidR="0097417C" w:rsidRPr="00BA0FB2" w:rsidSect="002C7DCF">
      <w:headerReference w:type="default" r:id="rId7"/>
      <w:footerReference w:type="even" r:id="rId8"/>
      <w:footerReference w:type="default" r:id="rId9"/>
      <w:headerReference w:type="first" r:id="rId10"/>
      <w:pgSz w:w="11907" w:h="16840" w:code="9"/>
      <w:pgMar w:top="1440" w:right="1080" w:bottom="1440" w:left="1080" w:header="709" w:footer="709" w:gutter="0"/>
      <w:pgNumType w:start="1"/>
      <w:cols w:space="708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36EC2" w:rsidRDefault="00D36EC2">
      <w:r>
        <w:separator/>
      </w:r>
    </w:p>
  </w:endnote>
  <w:endnote w:type="continuationSeparator" w:id="0">
    <w:p w:rsidR="00D36EC2" w:rsidRDefault="00D36EC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Bell MT">
    <w:panose1 w:val="02020503060305020303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0F2E" w:rsidRDefault="00CC5C9A" w:rsidP="006B006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1D0F2E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1D0F2E" w:rsidRDefault="001D0F2E" w:rsidP="00207C88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hAnsiTheme="majorHAnsi"/>
        <w:sz w:val="28"/>
        <w:szCs w:val="28"/>
      </w:rPr>
      <w:id w:val="34334897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1D0F2E" w:rsidRDefault="001D0F2E">
        <w:pPr>
          <w:pStyle w:val="Stopka"/>
          <w:jc w:val="right"/>
          <w:rPr>
            <w:rFonts w:asciiTheme="majorHAnsi" w:hAnsiTheme="majorHAnsi"/>
            <w:sz w:val="28"/>
            <w:szCs w:val="28"/>
          </w:rPr>
        </w:pPr>
        <w:r>
          <w:rPr>
            <w:rFonts w:asciiTheme="majorHAnsi" w:hAnsiTheme="majorHAnsi"/>
            <w:sz w:val="28"/>
            <w:szCs w:val="28"/>
          </w:rPr>
          <w:t xml:space="preserve">str. </w:t>
        </w:r>
        <w:fldSimple w:instr=" PAGE    \* MERGEFORMAT ">
          <w:r w:rsidR="00D66828" w:rsidRPr="00D66828">
            <w:rPr>
              <w:rFonts w:asciiTheme="majorHAnsi" w:hAnsiTheme="majorHAnsi"/>
              <w:noProof/>
              <w:sz w:val="28"/>
              <w:szCs w:val="28"/>
            </w:rPr>
            <w:t>16</w:t>
          </w:r>
        </w:fldSimple>
      </w:p>
    </w:sdtContent>
  </w:sdt>
  <w:p w:rsidR="001D0F2E" w:rsidRDefault="001D0F2E" w:rsidP="00207C88">
    <w:pPr>
      <w:pStyle w:val="Stopk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36EC2" w:rsidRDefault="00D36EC2">
      <w:r>
        <w:separator/>
      </w:r>
    </w:p>
  </w:footnote>
  <w:footnote w:type="continuationSeparator" w:id="0">
    <w:p w:rsidR="00D36EC2" w:rsidRDefault="00D36EC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0F2E" w:rsidRPr="007924F2" w:rsidRDefault="001D0F2E" w:rsidP="007924F2">
    <w:pPr>
      <w:autoSpaceDE w:val="0"/>
      <w:autoSpaceDN w:val="0"/>
      <w:adjustRightInd w:val="0"/>
      <w:jc w:val="center"/>
      <w:rPr>
        <w:rFonts w:ascii="Constantia" w:hAnsi="Constantia" w:cs="Verdana"/>
        <w:i/>
        <w:color w:val="000000"/>
      </w:rPr>
    </w:pPr>
    <w:r w:rsidRPr="007924F2">
      <w:rPr>
        <w:rFonts w:ascii="Constantia" w:hAnsi="Constantia" w:cs="Verdana"/>
        <w:i/>
        <w:color w:val="000000"/>
      </w:rPr>
      <w:t>Przebudowa drogi nr 101996B Biała Woda - Prudziszki</w:t>
    </w:r>
    <w:r>
      <w:rPr>
        <w:rFonts w:ascii="Constantia" w:hAnsi="Constantia" w:cs="Verdana"/>
        <w:i/>
        <w:color w:val="000000"/>
      </w:rPr>
      <w:t xml:space="preserve"> </w:t>
    </w:r>
    <w:r w:rsidRPr="007924F2">
      <w:rPr>
        <w:rFonts w:ascii="Constantia" w:hAnsi="Constantia" w:cs="Verdana"/>
        <w:i/>
        <w:color w:val="000000"/>
      </w:rPr>
      <w:t xml:space="preserve">z nawierzchni żwirowej na nawierzchnię utwardzoną w </w:t>
    </w:r>
    <w:proofErr w:type="spellStart"/>
    <w:r w:rsidRPr="007924F2">
      <w:rPr>
        <w:rFonts w:ascii="Constantia" w:hAnsi="Constantia" w:cs="Verdana"/>
        <w:i/>
        <w:color w:val="000000"/>
      </w:rPr>
      <w:t>msc</w:t>
    </w:r>
    <w:proofErr w:type="spellEnd"/>
    <w:r w:rsidRPr="007924F2">
      <w:rPr>
        <w:rFonts w:ascii="Constantia" w:hAnsi="Constantia" w:cs="Verdana"/>
        <w:i/>
        <w:color w:val="000000"/>
      </w:rPr>
      <w:t>. Biała - Woda, gm. Suwałki</w:t>
    </w:r>
  </w:p>
  <w:p w:rsidR="001D0F2E" w:rsidRPr="00F22194" w:rsidRDefault="001D0F2E" w:rsidP="00F22194">
    <w:pPr>
      <w:pStyle w:val="Nagwek"/>
      <w:jc w:val="center"/>
      <w:rPr>
        <w:i/>
        <w:szCs w:val="26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0F2E" w:rsidRPr="007A537E" w:rsidRDefault="001D0F2E" w:rsidP="007924F2">
    <w:pPr>
      <w:pStyle w:val="Nagwek"/>
      <w:jc w:val="center"/>
      <w:rPr>
        <w:rFonts w:ascii="Bell MT" w:hAnsi="Bell MT"/>
        <w:sz w:val="20"/>
        <w:szCs w:val="20"/>
      </w:rPr>
    </w:pPr>
    <w:r w:rsidRPr="007924F2"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-285750</wp:posOffset>
          </wp:positionH>
          <wp:positionV relativeFrom="paragraph">
            <wp:posOffset>-345440</wp:posOffset>
          </wp:positionV>
          <wp:extent cx="1590675" cy="1590675"/>
          <wp:effectExtent l="19050" t="0" r="9525" b="0"/>
          <wp:wrapSquare wrapText="bothSides"/>
          <wp:docPr id="4" name="Obraz 4" descr="C:\Users\Dell\Desktop\LOGO i WIZYTOWKA\DROGOWIEC 13.02.21\DROGOWIEC 13.02.21\151290440_1314759412226247_6755787184727145717_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Dell\Desktop\LOGO i WIZYTOWKA\DROGOWIEC 13.02.21\DROGOWIEC 13.02.21\151290440_1314759412226247_6755787184727145717_n.png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10000"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90675" cy="15906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</w:r>
    <w:r>
      <w:rPr>
        <w:noProof/>
        <w:sz w:val="16"/>
        <w:szCs w:val="16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-320040</wp:posOffset>
          </wp:positionH>
          <wp:positionV relativeFrom="paragraph">
            <wp:posOffset>-344805</wp:posOffset>
          </wp:positionV>
          <wp:extent cx="1590675" cy="1590675"/>
          <wp:effectExtent l="19050" t="0" r="9525" b="0"/>
          <wp:wrapSquare wrapText="bothSides"/>
          <wp:docPr id="1" name="Obraz 4" descr="C:\Users\Dell\Desktop\LOGO i WIZYTOWKA\DROGOWIEC 13.02.21\DROGOWIEC 13.02.21\151290440_1314759412226247_6755787184727145717_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Dell\Desktop\LOGO i WIZYTOWKA\DROGOWIEC 13.02.21\DROGOWIEC 13.02.21\151290440_1314759412226247_6755787184727145717_n.png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10000"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90675" cy="15906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1D0F2E" w:rsidRPr="007A537E" w:rsidRDefault="001D0F2E" w:rsidP="007924F2">
    <w:pPr>
      <w:pStyle w:val="Nagwek"/>
      <w:jc w:val="center"/>
      <w:rPr>
        <w:rFonts w:ascii="Bell MT" w:hAnsi="Bell MT"/>
        <w:color w:val="002060"/>
        <w:sz w:val="20"/>
        <w:szCs w:val="20"/>
      </w:rPr>
    </w:pPr>
    <w:r w:rsidRPr="007A537E">
      <w:rPr>
        <w:rFonts w:ascii="Bell MT" w:hAnsi="Bell MT"/>
        <w:color w:val="002060"/>
        <w:sz w:val="20"/>
        <w:szCs w:val="20"/>
      </w:rPr>
      <w:t>DROGOWIEC Marcin Olszewski</w:t>
    </w:r>
  </w:p>
  <w:p w:rsidR="001D0F2E" w:rsidRPr="007A537E" w:rsidRDefault="001D0F2E" w:rsidP="007924F2">
    <w:pPr>
      <w:pStyle w:val="Nagwek"/>
      <w:jc w:val="center"/>
      <w:rPr>
        <w:rFonts w:ascii="Bell MT" w:hAnsi="Bell MT"/>
        <w:color w:val="002060"/>
        <w:sz w:val="20"/>
        <w:szCs w:val="20"/>
      </w:rPr>
    </w:pPr>
    <w:r w:rsidRPr="007A537E">
      <w:rPr>
        <w:rFonts w:ascii="Bell MT" w:hAnsi="Bell MT"/>
        <w:color w:val="002060"/>
        <w:sz w:val="20"/>
        <w:szCs w:val="20"/>
      </w:rPr>
      <w:t>ul. Franciszka</w:t>
    </w:r>
    <w:r w:rsidRPr="007A537E">
      <w:rPr>
        <w:color w:val="002060"/>
        <w:sz w:val="20"/>
        <w:szCs w:val="20"/>
      </w:rPr>
      <w:t>ń</w:t>
    </w:r>
    <w:r w:rsidRPr="007A537E">
      <w:rPr>
        <w:rFonts w:ascii="Bell MT" w:hAnsi="Bell MT"/>
        <w:color w:val="002060"/>
        <w:sz w:val="20"/>
        <w:szCs w:val="20"/>
      </w:rPr>
      <w:t>ska 2a/5</w:t>
    </w:r>
  </w:p>
  <w:p w:rsidR="001D0F2E" w:rsidRPr="007A537E" w:rsidRDefault="001D0F2E" w:rsidP="007924F2">
    <w:pPr>
      <w:pStyle w:val="Nagwek"/>
      <w:jc w:val="center"/>
      <w:rPr>
        <w:rFonts w:ascii="Bell MT" w:hAnsi="Bell MT"/>
        <w:color w:val="002060"/>
        <w:sz w:val="20"/>
        <w:szCs w:val="20"/>
      </w:rPr>
    </w:pPr>
    <w:r w:rsidRPr="007A537E">
      <w:rPr>
        <w:rFonts w:ascii="Bell MT" w:hAnsi="Bell MT"/>
        <w:color w:val="002060"/>
        <w:sz w:val="20"/>
        <w:szCs w:val="20"/>
      </w:rPr>
      <w:t>16-400 Suwa</w:t>
    </w:r>
    <w:r w:rsidRPr="007A537E">
      <w:rPr>
        <w:color w:val="002060"/>
        <w:sz w:val="20"/>
        <w:szCs w:val="20"/>
      </w:rPr>
      <w:t>ł</w:t>
    </w:r>
    <w:r w:rsidRPr="007A537E">
      <w:rPr>
        <w:rFonts w:ascii="Bell MT" w:hAnsi="Bell MT"/>
        <w:color w:val="002060"/>
        <w:sz w:val="20"/>
        <w:szCs w:val="20"/>
      </w:rPr>
      <w:t>ki</w:t>
    </w:r>
  </w:p>
  <w:p w:rsidR="001D0F2E" w:rsidRPr="007A537E" w:rsidRDefault="001D0F2E" w:rsidP="007924F2">
    <w:pPr>
      <w:pStyle w:val="Nagwek"/>
      <w:jc w:val="center"/>
      <w:rPr>
        <w:rFonts w:ascii="Bell MT" w:hAnsi="Bell MT"/>
        <w:color w:val="002060"/>
        <w:sz w:val="20"/>
        <w:szCs w:val="20"/>
      </w:rPr>
    </w:pPr>
    <w:r w:rsidRPr="007A537E">
      <w:rPr>
        <w:rFonts w:ascii="Bell MT" w:hAnsi="Bell MT"/>
        <w:color w:val="002060"/>
        <w:sz w:val="20"/>
        <w:szCs w:val="20"/>
      </w:rPr>
      <w:t>NIP 844 205 94 25</w:t>
    </w:r>
  </w:p>
  <w:p w:rsidR="001D0F2E" w:rsidRPr="007A537E" w:rsidRDefault="001D0F2E" w:rsidP="007924F2">
    <w:pPr>
      <w:pStyle w:val="Nagwek"/>
      <w:jc w:val="center"/>
      <w:rPr>
        <w:rFonts w:ascii="Bell MT" w:hAnsi="Bell MT"/>
        <w:color w:val="002060"/>
        <w:sz w:val="20"/>
        <w:szCs w:val="20"/>
      </w:rPr>
    </w:pPr>
    <w:r w:rsidRPr="007A537E">
      <w:rPr>
        <w:rFonts w:ascii="Bell MT" w:hAnsi="Bell MT"/>
        <w:color w:val="002060"/>
        <w:sz w:val="20"/>
        <w:szCs w:val="20"/>
      </w:rPr>
      <w:t>olszewskimarcin84@gmail.com</w:t>
    </w:r>
  </w:p>
  <w:p w:rsidR="001D0F2E" w:rsidRPr="007A537E" w:rsidRDefault="001D0F2E" w:rsidP="007924F2">
    <w:pPr>
      <w:pStyle w:val="Nagwek"/>
      <w:jc w:val="center"/>
      <w:rPr>
        <w:rFonts w:ascii="Bell MT" w:hAnsi="Bell MT"/>
        <w:color w:val="002060"/>
        <w:sz w:val="20"/>
        <w:szCs w:val="20"/>
      </w:rPr>
    </w:pPr>
    <w:r w:rsidRPr="007A537E">
      <w:rPr>
        <w:rFonts w:ascii="Bell MT" w:hAnsi="Bell MT"/>
        <w:color w:val="002060"/>
        <w:sz w:val="20"/>
        <w:szCs w:val="20"/>
      </w:rPr>
      <w:t>tel. 508 165 505</w:t>
    </w:r>
  </w:p>
  <w:p w:rsidR="001D0F2E" w:rsidRDefault="001D0F2E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8F5405C6"/>
    <w:lvl w:ilvl="0">
      <w:numFmt w:val="bullet"/>
      <w:lvlText w:val="*"/>
      <w:lvlJc w:val="left"/>
    </w:lvl>
  </w:abstractNum>
  <w:abstractNum w:abstractNumId="1">
    <w:nsid w:val="06675737"/>
    <w:multiLevelType w:val="hybridMultilevel"/>
    <w:tmpl w:val="22D0EA3A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7951EEA"/>
    <w:multiLevelType w:val="hybridMultilevel"/>
    <w:tmpl w:val="11566C10"/>
    <w:lvl w:ilvl="0" w:tplc="1F2AE73A">
      <w:start w:val="1"/>
      <w:numFmt w:val="upperRoman"/>
      <w:lvlText w:val="%1."/>
      <w:lvlJc w:val="left"/>
      <w:pPr>
        <w:tabs>
          <w:tab w:val="num" w:pos="0"/>
        </w:tabs>
        <w:ind w:left="283" w:hanging="283"/>
      </w:pPr>
      <w:rPr>
        <w:rFonts w:hint="default"/>
      </w:rPr>
    </w:lvl>
    <w:lvl w:ilvl="1" w:tplc="24C8880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8E55A6D"/>
    <w:multiLevelType w:val="multilevel"/>
    <w:tmpl w:val="70A604EE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0F195538"/>
    <w:multiLevelType w:val="multilevel"/>
    <w:tmpl w:val="08143E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5">
    <w:nsid w:val="13DB7A55"/>
    <w:multiLevelType w:val="hybridMultilevel"/>
    <w:tmpl w:val="A20E8442"/>
    <w:lvl w:ilvl="0" w:tplc="AE381004">
      <w:start w:val="9"/>
      <w:numFmt w:val="upperRoman"/>
      <w:lvlText w:val="%1."/>
      <w:lvlJc w:val="left"/>
      <w:pPr>
        <w:tabs>
          <w:tab w:val="num" w:pos="0"/>
        </w:tabs>
        <w:ind w:left="283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5E80B2D"/>
    <w:multiLevelType w:val="hybridMultilevel"/>
    <w:tmpl w:val="C6344F12"/>
    <w:lvl w:ilvl="0" w:tplc="C0C4B43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5EF2324"/>
    <w:multiLevelType w:val="multilevel"/>
    <w:tmpl w:val="7BA04376"/>
    <w:lvl w:ilvl="0">
      <w:start w:val="5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D7838E4"/>
    <w:multiLevelType w:val="hybridMultilevel"/>
    <w:tmpl w:val="89FCEE3C"/>
    <w:lvl w:ilvl="0" w:tplc="1C8A21A2">
      <w:start w:val="1"/>
      <w:numFmt w:val="bullet"/>
      <w:lvlText w:val=""/>
      <w:lvlJc w:val="left"/>
      <w:pPr>
        <w:tabs>
          <w:tab w:val="num" w:pos="1003"/>
        </w:tabs>
        <w:ind w:left="1003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375"/>
        </w:tabs>
        <w:ind w:left="137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095"/>
        </w:tabs>
        <w:ind w:left="20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15"/>
        </w:tabs>
        <w:ind w:left="28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535"/>
        </w:tabs>
        <w:ind w:left="353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255"/>
        </w:tabs>
        <w:ind w:left="42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975"/>
        </w:tabs>
        <w:ind w:left="49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695"/>
        </w:tabs>
        <w:ind w:left="56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15"/>
        </w:tabs>
        <w:ind w:left="6415" w:hanging="360"/>
      </w:pPr>
      <w:rPr>
        <w:rFonts w:ascii="Wingdings" w:hAnsi="Wingdings" w:hint="default"/>
      </w:rPr>
    </w:lvl>
  </w:abstractNum>
  <w:abstractNum w:abstractNumId="9">
    <w:nsid w:val="1DA74A2E"/>
    <w:multiLevelType w:val="hybridMultilevel"/>
    <w:tmpl w:val="071ADA6E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F275DE8"/>
    <w:multiLevelType w:val="singleLevel"/>
    <w:tmpl w:val="AD9CB0CC"/>
    <w:lvl w:ilvl="0">
      <w:start w:val="1"/>
      <w:numFmt w:val="lowerLetter"/>
      <w:lvlText w:val="%1)"/>
      <w:lvlJc w:val="left"/>
      <w:pPr>
        <w:tabs>
          <w:tab w:val="num" w:pos="454"/>
        </w:tabs>
        <w:ind w:left="454" w:hanging="454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</w:abstractNum>
  <w:abstractNum w:abstractNumId="11">
    <w:nsid w:val="1F314039"/>
    <w:multiLevelType w:val="hybridMultilevel"/>
    <w:tmpl w:val="2FE61B48"/>
    <w:lvl w:ilvl="0" w:tplc="F2ECF57C">
      <w:start w:val="1"/>
      <w:numFmt w:val="lowerLetter"/>
      <w:lvlText w:val="%1)"/>
      <w:lvlJc w:val="left"/>
      <w:pPr>
        <w:tabs>
          <w:tab w:val="num" w:pos="454"/>
        </w:tabs>
        <w:ind w:left="454" w:hanging="454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0C73641"/>
    <w:multiLevelType w:val="multilevel"/>
    <w:tmpl w:val="1BBAFF24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>
    <w:nsid w:val="21EB6046"/>
    <w:multiLevelType w:val="hybridMultilevel"/>
    <w:tmpl w:val="48D80E6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23646D9C"/>
    <w:multiLevelType w:val="hybridMultilevel"/>
    <w:tmpl w:val="7BA04376"/>
    <w:lvl w:ilvl="0" w:tplc="D5EC6FB6">
      <w:start w:val="5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78E33DA"/>
    <w:multiLevelType w:val="hybridMultilevel"/>
    <w:tmpl w:val="2FD41F2C"/>
    <w:lvl w:ilvl="0" w:tplc="640A3B86">
      <w:start w:val="1"/>
      <w:numFmt w:val="lowerLetter"/>
      <w:lvlText w:val="%1)"/>
      <w:lvlJc w:val="left"/>
      <w:pPr>
        <w:tabs>
          <w:tab w:val="num" w:pos="454"/>
        </w:tabs>
        <w:ind w:left="454" w:hanging="454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C597D72"/>
    <w:multiLevelType w:val="singleLevel"/>
    <w:tmpl w:val="8682A76E"/>
    <w:lvl w:ilvl="0">
      <w:start w:val="1"/>
      <w:numFmt w:val="bullet"/>
      <w:lvlText w:val="-"/>
      <w:lvlJc w:val="left"/>
      <w:pPr>
        <w:tabs>
          <w:tab w:val="num" w:pos="1425"/>
        </w:tabs>
        <w:ind w:left="1425" w:hanging="360"/>
      </w:pPr>
    </w:lvl>
  </w:abstractNum>
  <w:abstractNum w:abstractNumId="17">
    <w:nsid w:val="2C8A6DAA"/>
    <w:multiLevelType w:val="hybridMultilevel"/>
    <w:tmpl w:val="0EBC7F84"/>
    <w:lvl w:ilvl="0" w:tplc="905EFC2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>
    <w:nsid w:val="31FC4AFC"/>
    <w:multiLevelType w:val="hybridMultilevel"/>
    <w:tmpl w:val="70A604EE"/>
    <w:lvl w:ilvl="0" w:tplc="8594E252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>
    <w:nsid w:val="345018B8"/>
    <w:multiLevelType w:val="hybridMultilevel"/>
    <w:tmpl w:val="D2080E7C"/>
    <w:lvl w:ilvl="0" w:tplc="0C661B44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0">
    <w:nsid w:val="34E02741"/>
    <w:multiLevelType w:val="hybridMultilevel"/>
    <w:tmpl w:val="D722ACB2"/>
    <w:lvl w:ilvl="0" w:tplc="0415000B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5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>
    <w:nsid w:val="3ACD07EB"/>
    <w:multiLevelType w:val="hybridMultilevel"/>
    <w:tmpl w:val="3306D934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25A216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i/>
      </w:rPr>
    </w:lvl>
    <w:lvl w:ilvl="2" w:tplc="48B25E3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  <w:i w:val="0"/>
      </w:rPr>
    </w:lvl>
    <w:lvl w:ilvl="3" w:tplc="0415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DD97327"/>
    <w:multiLevelType w:val="hybridMultilevel"/>
    <w:tmpl w:val="F836D15C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3F5555D4"/>
    <w:multiLevelType w:val="hybridMultilevel"/>
    <w:tmpl w:val="E1B6C028"/>
    <w:lvl w:ilvl="0" w:tplc="1C8A21A2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>
    <w:nsid w:val="45411823"/>
    <w:multiLevelType w:val="singleLevel"/>
    <w:tmpl w:val="35E60AC2"/>
    <w:lvl w:ilvl="0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hint="default"/>
        <w:i w:val="0"/>
      </w:rPr>
    </w:lvl>
  </w:abstractNum>
  <w:abstractNum w:abstractNumId="25">
    <w:nsid w:val="4862295E"/>
    <w:multiLevelType w:val="hybridMultilevel"/>
    <w:tmpl w:val="5FD00668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49673E23"/>
    <w:multiLevelType w:val="hybridMultilevel"/>
    <w:tmpl w:val="FBC8B73C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4DEF0CC2"/>
    <w:multiLevelType w:val="hybridMultilevel"/>
    <w:tmpl w:val="1A544BEA"/>
    <w:lvl w:ilvl="0" w:tplc="D5EC6FB6">
      <w:start w:val="5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203AC69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21C4FC5"/>
    <w:multiLevelType w:val="multilevel"/>
    <w:tmpl w:val="0110FF5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9">
    <w:nsid w:val="558507AB"/>
    <w:multiLevelType w:val="hybridMultilevel"/>
    <w:tmpl w:val="F65263C4"/>
    <w:lvl w:ilvl="0" w:tplc="6EE27610">
      <w:start w:val="7"/>
      <w:numFmt w:val="upperRoman"/>
      <w:lvlText w:val="%1."/>
      <w:lvlJc w:val="left"/>
      <w:pPr>
        <w:tabs>
          <w:tab w:val="num" w:pos="0"/>
        </w:tabs>
        <w:ind w:left="283" w:hanging="283"/>
      </w:pPr>
      <w:rPr>
        <w:rFonts w:hint="default"/>
      </w:rPr>
    </w:lvl>
    <w:lvl w:ilvl="1" w:tplc="A8C060E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01B3A4E"/>
    <w:multiLevelType w:val="multilevel"/>
    <w:tmpl w:val="E0E8D6F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397"/>
      </w:pPr>
      <w:rPr>
        <w:rFonts w:hint="default"/>
        <w:i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1">
    <w:nsid w:val="61AE1D6A"/>
    <w:multiLevelType w:val="singleLevel"/>
    <w:tmpl w:val="A94EA9E0"/>
    <w:lvl w:ilvl="0">
      <w:start w:val="1"/>
      <w:numFmt w:val="lowerLetter"/>
      <w:lvlText w:val="%1)"/>
      <w:lvlJc w:val="left"/>
      <w:pPr>
        <w:tabs>
          <w:tab w:val="num" w:pos="454"/>
        </w:tabs>
        <w:ind w:left="454" w:hanging="454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</w:abstractNum>
  <w:abstractNum w:abstractNumId="32">
    <w:nsid w:val="657C01DA"/>
    <w:multiLevelType w:val="hybridMultilevel"/>
    <w:tmpl w:val="89D4036C"/>
    <w:lvl w:ilvl="0" w:tplc="4BDCC24A">
      <w:start w:val="2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64D5C8E"/>
    <w:multiLevelType w:val="hybridMultilevel"/>
    <w:tmpl w:val="F664EC8C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6B7F2822"/>
    <w:multiLevelType w:val="hybridMultilevel"/>
    <w:tmpl w:val="1632F4C6"/>
    <w:lvl w:ilvl="0" w:tplc="9418CD76">
      <w:start w:val="4"/>
      <w:numFmt w:val="upperRoman"/>
      <w:lvlText w:val="%1."/>
      <w:lvlJc w:val="left"/>
      <w:pPr>
        <w:tabs>
          <w:tab w:val="num" w:pos="0"/>
        </w:tabs>
        <w:ind w:left="283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BDF1F34"/>
    <w:multiLevelType w:val="hybridMultilevel"/>
    <w:tmpl w:val="4BFC68BE"/>
    <w:lvl w:ilvl="0" w:tplc="1C8A21A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9418CD76">
      <w:start w:val="4"/>
      <w:numFmt w:val="upperRoman"/>
      <w:lvlText w:val="%2."/>
      <w:lvlJc w:val="left"/>
      <w:pPr>
        <w:tabs>
          <w:tab w:val="num" w:pos="732"/>
        </w:tabs>
        <w:ind w:left="1015" w:hanging="283"/>
      </w:pPr>
      <w:rPr>
        <w:rFonts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1812"/>
        </w:tabs>
        <w:ind w:left="18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32"/>
        </w:tabs>
        <w:ind w:left="25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52"/>
        </w:tabs>
        <w:ind w:left="32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72"/>
        </w:tabs>
        <w:ind w:left="39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92"/>
        </w:tabs>
        <w:ind w:left="46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12"/>
        </w:tabs>
        <w:ind w:left="54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32"/>
        </w:tabs>
        <w:ind w:left="6132" w:hanging="360"/>
      </w:pPr>
      <w:rPr>
        <w:rFonts w:ascii="Wingdings" w:hAnsi="Wingdings" w:hint="default"/>
      </w:rPr>
    </w:lvl>
  </w:abstractNum>
  <w:abstractNum w:abstractNumId="36">
    <w:nsid w:val="6E520B74"/>
    <w:multiLevelType w:val="hybridMultilevel"/>
    <w:tmpl w:val="3EA22152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724C1138"/>
    <w:multiLevelType w:val="hybridMultilevel"/>
    <w:tmpl w:val="7064218E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72CF42D2"/>
    <w:multiLevelType w:val="multilevel"/>
    <w:tmpl w:val="D86E78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9">
    <w:nsid w:val="740835A8"/>
    <w:multiLevelType w:val="hybridMultilevel"/>
    <w:tmpl w:val="5FC0A690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76E614F0"/>
    <w:multiLevelType w:val="hybridMultilevel"/>
    <w:tmpl w:val="241A3F7C"/>
    <w:lvl w:ilvl="0" w:tplc="FC780F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C824A198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hint="default"/>
        <w:i w:val="0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77067932"/>
    <w:multiLevelType w:val="hybridMultilevel"/>
    <w:tmpl w:val="B2C84FD4"/>
    <w:lvl w:ilvl="0" w:tplc="5E30C02A">
      <w:start w:val="1"/>
      <w:numFmt w:val="decimal"/>
      <w:lvlText w:val="%1."/>
      <w:lvlJc w:val="left"/>
      <w:pPr>
        <w:tabs>
          <w:tab w:val="num" w:pos="720"/>
        </w:tabs>
        <w:ind w:left="720" w:hanging="436"/>
      </w:pPr>
      <w:rPr>
        <w:rFonts w:hint="default"/>
      </w:rPr>
    </w:lvl>
    <w:lvl w:ilvl="1" w:tplc="4AC03ECA">
      <w:start w:val="6"/>
      <w:numFmt w:val="bullet"/>
      <w:lvlText w:val=""/>
      <w:lvlJc w:val="left"/>
      <w:pPr>
        <w:tabs>
          <w:tab w:val="num" w:pos="1363"/>
        </w:tabs>
        <w:ind w:left="1363" w:hanging="283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7834241D"/>
    <w:multiLevelType w:val="multilevel"/>
    <w:tmpl w:val="F65263C4"/>
    <w:lvl w:ilvl="0">
      <w:start w:val="7"/>
      <w:numFmt w:val="upperRoman"/>
      <w:lvlText w:val="%1."/>
      <w:lvlJc w:val="left"/>
      <w:pPr>
        <w:tabs>
          <w:tab w:val="num" w:pos="0"/>
        </w:tabs>
        <w:ind w:left="283" w:hanging="283"/>
      </w:pPr>
      <w:rPr>
        <w:rFonts w:hint="default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783A2B72"/>
    <w:multiLevelType w:val="hybridMultilevel"/>
    <w:tmpl w:val="F62A3B96"/>
    <w:lvl w:ilvl="0" w:tplc="A8C060EA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A8C060EA">
      <w:start w:val="1"/>
      <w:numFmt w:val="bullet"/>
      <w:lvlText w:val="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44">
    <w:nsid w:val="79202119"/>
    <w:multiLevelType w:val="hybridMultilevel"/>
    <w:tmpl w:val="CA3E535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5">
    <w:nsid w:val="7CD1403B"/>
    <w:multiLevelType w:val="hybridMultilevel"/>
    <w:tmpl w:val="B1F0C716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0"/>
  </w:num>
  <w:num w:numId="3">
    <w:abstractNumId w:val="2"/>
  </w:num>
  <w:num w:numId="4">
    <w:abstractNumId w:val="8"/>
  </w:num>
  <w:num w:numId="5">
    <w:abstractNumId w:val="35"/>
  </w:num>
  <w:num w:numId="6">
    <w:abstractNumId w:val="34"/>
  </w:num>
  <w:num w:numId="7">
    <w:abstractNumId w:val="29"/>
  </w:num>
  <w:num w:numId="8">
    <w:abstractNumId w:val="23"/>
  </w:num>
  <w:num w:numId="9">
    <w:abstractNumId w:val="18"/>
  </w:num>
  <w:num w:numId="10">
    <w:abstractNumId w:val="38"/>
  </w:num>
  <w:num w:numId="11">
    <w:abstractNumId w:val="3"/>
  </w:num>
  <w:num w:numId="12">
    <w:abstractNumId w:val="27"/>
  </w:num>
  <w:num w:numId="13">
    <w:abstractNumId w:val="14"/>
  </w:num>
  <w:num w:numId="14">
    <w:abstractNumId w:val="7"/>
  </w:num>
  <w:num w:numId="15">
    <w:abstractNumId w:val="32"/>
  </w:num>
  <w:num w:numId="16">
    <w:abstractNumId w:val="43"/>
  </w:num>
  <w:num w:numId="17">
    <w:abstractNumId w:val="42"/>
  </w:num>
  <w:num w:numId="18">
    <w:abstractNumId w:val="5"/>
  </w:num>
  <w:num w:numId="19">
    <w:abstractNumId w:val="13"/>
  </w:num>
  <w:num w:numId="20">
    <w:abstractNumId w:val="44"/>
  </w:num>
  <w:num w:numId="21">
    <w:abstractNumId w:val="17"/>
  </w:num>
  <w:num w:numId="22">
    <w:abstractNumId w:val="39"/>
  </w:num>
  <w:num w:numId="23">
    <w:abstractNumId w:val="30"/>
  </w:num>
  <w:num w:numId="24">
    <w:abstractNumId w:val="24"/>
  </w:num>
  <w:num w:numId="25">
    <w:abstractNumId w:val="12"/>
  </w:num>
  <w:num w:numId="26">
    <w:abstractNumId w:val="28"/>
  </w:num>
  <w:num w:numId="27">
    <w:abstractNumId w:val="9"/>
  </w:num>
  <w:num w:numId="28">
    <w:abstractNumId w:val="6"/>
  </w:num>
  <w:num w:numId="29">
    <w:abstractNumId w:val="25"/>
  </w:num>
  <w:num w:numId="30">
    <w:abstractNumId w:val="37"/>
  </w:num>
  <w:num w:numId="31">
    <w:abstractNumId w:val="45"/>
  </w:num>
  <w:num w:numId="32">
    <w:abstractNumId w:val="36"/>
  </w:num>
  <w:num w:numId="33">
    <w:abstractNumId w:val="26"/>
  </w:num>
  <w:num w:numId="34">
    <w:abstractNumId w:val="1"/>
  </w:num>
  <w:num w:numId="35">
    <w:abstractNumId w:val="21"/>
  </w:num>
  <w:num w:numId="36">
    <w:abstractNumId w:val="33"/>
  </w:num>
  <w:num w:numId="37">
    <w:abstractNumId w:val="19"/>
  </w:num>
  <w:num w:numId="38">
    <w:abstractNumId w:val="10"/>
  </w:num>
  <w:num w:numId="39">
    <w:abstractNumId w:val="0"/>
    <w:lvlOverride w:ilvl="0">
      <w:lvl w:ilvl="0">
        <w:start w:val="65535"/>
        <w:numFmt w:val="bullet"/>
        <w:lvlText w:val="-"/>
        <w:legacy w:legacy="1" w:legacySpace="0" w:legacyIndent="225"/>
        <w:lvlJc w:val="left"/>
        <w:rPr>
          <w:rFonts w:ascii="Times New Roman" w:hAnsi="Times New Roman" w:cs="Times New Roman" w:hint="default"/>
        </w:rPr>
      </w:lvl>
    </w:lvlOverride>
  </w:num>
  <w:num w:numId="40">
    <w:abstractNumId w:val="31"/>
  </w:num>
  <w:num w:numId="41">
    <w:abstractNumId w:val="15"/>
  </w:num>
  <w:num w:numId="42">
    <w:abstractNumId w:val="11"/>
  </w:num>
  <w:num w:numId="43">
    <w:abstractNumId w:val="40"/>
  </w:num>
  <w:num w:numId="44">
    <w:abstractNumId w:val="16"/>
  </w:num>
  <w:num w:numId="45">
    <w:abstractNumId w:val="41"/>
  </w:num>
  <w:num w:numId="46">
    <w:abstractNumId w:val="22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08"/>
  <w:hyphenationZone w:val="425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6032E"/>
    <w:rsid w:val="000209E6"/>
    <w:rsid w:val="000250FB"/>
    <w:rsid w:val="00031BFC"/>
    <w:rsid w:val="00053A7B"/>
    <w:rsid w:val="00063464"/>
    <w:rsid w:val="00082103"/>
    <w:rsid w:val="00083F05"/>
    <w:rsid w:val="000A3032"/>
    <w:rsid w:val="000B5813"/>
    <w:rsid w:val="000B7A30"/>
    <w:rsid w:val="000C1F12"/>
    <w:rsid w:val="000D0489"/>
    <w:rsid w:val="000D5A26"/>
    <w:rsid w:val="000F4761"/>
    <w:rsid w:val="0010338A"/>
    <w:rsid w:val="00126896"/>
    <w:rsid w:val="00150906"/>
    <w:rsid w:val="0015795B"/>
    <w:rsid w:val="00165BD3"/>
    <w:rsid w:val="00165F94"/>
    <w:rsid w:val="001666A0"/>
    <w:rsid w:val="001674AE"/>
    <w:rsid w:val="00170DE8"/>
    <w:rsid w:val="00171942"/>
    <w:rsid w:val="00195E2B"/>
    <w:rsid w:val="00196B31"/>
    <w:rsid w:val="001B247C"/>
    <w:rsid w:val="001C326A"/>
    <w:rsid w:val="001C6828"/>
    <w:rsid w:val="001D0F2E"/>
    <w:rsid w:val="001D1B89"/>
    <w:rsid w:val="001D6187"/>
    <w:rsid w:val="001E4F75"/>
    <w:rsid w:val="00207C88"/>
    <w:rsid w:val="00233317"/>
    <w:rsid w:val="002422DD"/>
    <w:rsid w:val="00255F91"/>
    <w:rsid w:val="00261924"/>
    <w:rsid w:val="00264125"/>
    <w:rsid w:val="00271BAF"/>
    <w:rsid w:val="0027493D"/>
    <w:rsid w:val="00282E5D"/>
    <w:rsid w:val="00287D4A"/>
    <w:rsid w:val="002962E6"/>
    <w:rsid w:val="002A0678"/>
    <w:rsid w:val="002A3E1A"/>
    <w:rsid w:val="002A723D"/>
    <w:rsid w:val="002B3348"/>
    <w:rsid w:val="002C597C"/>
    <w:rsid w:val="002C7DCF"/>
    <w:rsid w:val="002D27C8"/>
    <w:rsid w:val="002D3820"/>
    <w:rsid w:val="002E1703"/>
    <w:rsid w:val="002E6449"/>
    <w:rsid w:val="00305997"/>
    <w:rsid w:val="00327C9B"/>
    <w:rsid w:val="003351EB"/>
    <w:rsid w:val="0033799E"/>
    <w:rsid w:val="00343714"/>
    <w:rsid w:val="00356083"/>
    <w:rsid w:val="003626C8"/>
    <w:rsid w:val="00362F44"/>
    <w:rsid w:val="00365647"/>
    <w:rsid w:val="00370086"/>
    <w:rsid w:val="003927E2"/>
    <w:rsid w:val="003A12A8"/>
    <w:rsid w:val="003A1451"/>
    <w:rsid w:val="003A51DD"/>
    <w:rsid w:val="003C60A5"/>
    <w:rsid w:val="003D7AF7"/>
    <w:rsid w:val="00405E27"/>
    <w:rsid w:val="00410CCD"/>
    <w:rsid w:val="00411003"/>
    <w:rsid w:val="00411A26"/>
    <w:rsid w:val="0043700C"/>
    <w:rsid w:val="00445662"/>
    <w:rsid w:val="00455EE5"/>
    <w:rsid w:val="004A0263"/>
    <w:rsid w:val="004A2B56"/>
    <w:rsid w:val="004A4A30"/>
    <w:rsid w:val="004A5397"/>
    <w:rsid w:val="004B3807"/>
    <w:rsid w:val="004C2259"/>
    <w:rsid w:val="004D614C"/>
    <w:rsid w:val="004E4B8D"/>
    <w:rsid w:val="004F3C54"/>
    <w:rsid w:val="004F5B07"/>
    <w:rsid w:val="004F603B"/>
    <w:rsid w:val="005125D7"/>
    <w:rsid w:val="00540C1B"/>
    <w:rsid w:val="00543922"/>
    <w:rsid w:val="00553B27"/>
    <w:rsid w:val="00557BDF"/>
    <w:rsid w:val="0056482D"/>
    <w:rsid w:val="00575292"/>
    <w:rsid w:val="005957CC"/>
    <w:rsid w:val="005960D8"/>
    <w:rsid w:val="00596C71"/>
    <w:rsid w:val="005A0A6A"/>
    <w:rsid w:val="005B45ED"/>
    <w:rsid w:val="005C123E"/>
    <w:rsid w:val="005C5561"/>
    <w:rsid w:val="005D08B3"/>
    <w:rsid w:val="005E5179"/>
    <w:rsid w:val="005F0481"/>
    <w:rsid w:val="006008D3"/>
    <w:rsid w:val="00601F16"/>
    <w:rsid w:val="00610A60"/>
    <w:rsid w:val="0061403E"/>
    <w:rsid w:val="0063228D"/>
    <w:rsid w:val="00637239"/>
    <w:rsid w:val="00653D86"/>
    <w:rsid w:val="006634ED"/>
    <w:rsid w:val="00663D8B"/>
    <w:rsid w:val="00686458"/>
    <w:rsid w:val="006956B0"/>
    <w:rsid w:val="006B0066"/>
    <w:rsid w:val="006B196B"/>
    <w:rsid w:val="006B6145"/>
    <w:rsid w:val="006C446B"/>
    <w:rsid w:val="006C67EB"/>
    <w:rsid w:val="006E2BD7"/>
    <w:rsid w:val="006F6F1A"/>
    <w:rsid w:val="00701644"/>
    <w:rsid w:val="00713E37"/>
    <w:rsid w:val="00754D07"/>
    <w:rsid w:val="00757C97"/>
    <w:rsid w:val="007822C4"/>
    <w:rsid w:val="007924F2"/>
    <w:rsid w:val="007A01F0"/>
    <w:rsid w:val="007A132D"/>
    <w:rsid w:val="007A43AB"/>
    <w:rsid w:val="007B7FDC"/>
    <w:rsid w:val="007C4EF1"/>
    <w:rsid w:val="007E07A1"/>
    <w:rsid w:val="00816E04"/>
    <w:rsid w:val="00832283"/>
    <w:rsid w:val="008342A7"/>
    <w:rsid w:val="00835B7F"/>
    <w:rsid w:val="00845E8E"/>
    <w:rsid w:val="00847340"/>
    <w:rsid w:val="00871A41"/>
    <w:rsid w:val="00876668"/>
    <w:rsid w:val="00877517"/>
    <w:rsid w:val="00881B98"/>
    <w:rsid w:val="00885FCF"/>
    <w:rsid w:val="00887B14"/>
    <w:rsid w:val="00891A06"/>
    <w:rsid w:val="00894CC7"/>
    <w:rsid w:val="008C11BE"/>
    <w:rsid w:val="008C52F2"/>
    <w:rsid w:val="008C7174"/>
    <w:rsid w:val="008C71FF"/>
    <w:rsid w:val="008E16DF"/>
    <w:rsid w:val="008E1E65"/>
    <w:rsid w:val="008F277F"/>
    <w:rsid w:val="008F5F0B"/>
    <w:rsid w:val="0092090E"/>
    <w:rsid w:val="009268AA"/>
    <w:rsid w:val="00932EAE"/>
    <w:rsid w:val="00937772"/>
    <w:rsid w:val="00946CC4"/>
    <w:rsid w:val="00953C94"/>
    <w:rsid w:val="0097417C"/>
    <w:rsid w:val="00981195"/>
    <w:rsid w:val="0098292F"/>
    <w:rsid w:val="0099431A"/>
    <w:rsid w:val="009B3221"/>
    <w:rsid w:val="009B4FF7"/>
    <w:rsid w:val="00A04C80"/>
    <w:rsid w:val="00A05C09"/>
    <w:rsid w:val="00A1343E"/>
    <w:rsid w:val="00A32457"/>
    <w:rsid w:val="00A3313D"/>
    <w:rsid w:val="00A35926"/>
    <w:rsid w:val="00A50BF1"/>
    <w:rsid w:val="00A52E88"/>
    <w:rsid w:val="00A56199"/>
    <w:rsid w:val="00A62B44"/>
    <w:rsid w:val="00A62E75"/>
    <w:rsid w:val="00A63951"/>
    <w:rsid w:val="00A65E50"/>
    <w:rsid w:val="00A96711"/>
    <w:rsid w:val="00AA0208"/>
    <w:rsid w:val="00AB621A"/>
    <w:rsid w:val="00AC5958"/>
    <w:rsid w:val="00AC7A3A"/>
    <w:rsid w:val="00AE0D4E"/>
    <w:rsid w:val="00B01EC2"/>
    <w:rsid w:val="00B05E5F"/>
    <w:rsid w:val="00B12AA7"/>
    <w:rsid w:val="00B207AB"/>
    <w:rsid w:val="00B213C8"/>
    <w:rsid w:val="00B22E64"/>
    <w:rsid w:val="00B2329B"/>
    <w:rsid w:val="00B421B2"/>
    <w:rsid w:val="00B42A3D"/>
    <w:rsid w:val="00B44FFF"/>
    <w:rsid w:val="00B468BA"/>
    <w:rsid w:val="00B5301E"/>
    <w:rsid w:val="00B7007B"/>
    <w:rsid w:val="00B76FA9"/>
    <w:rsid w:val="00BA0FB2"/>
    <w:rsid w:val="00BA4C3E"/>
    <w:rsid w:val="00BE0B30"/>
    <w:rsid w:val="00BE19D2"/>
    <w:rsid w:val="00BE64F5"/>
    <w:rsid w:val="00C0110B"/>
    <w:rsid w:val="00C02CDD"/>
    <w:rsid w:val="00C138A7"/>
    <w:rsid w:val="00C1400A"/>
    <w:rsid w:val="00C172C8"/>
    <w:rsid w:val="00C27600"/>
    <w:rsid w:val="00C40646"/>
    <w:rsid w:val="00C506E3"/>
    <w:rsid w:val="00C67999"/>
    <w:rsid w:val="00C67EF3"/>
    <w:rsid w:val="00C7302E"/>
    <w:rsid w:val="00CC0881"/>
    <w:rsid w:val="00CC5C9A"/>
    <w:rsid w:val="00CF199B"/>
    <w:rsid w:val="00D013FF"/>
    <w:rsid w:val="00D05E34"/>
    <w:rsid w:val="00D12468"/>
    <w:rsid w:val="00D15CA8"/>
    <w:rsid w:val="00D20F72"/>
    <w:rsid w:val="00D36DB1"/>
    <w:rsid w:val="00D36EC2"/>
    <w:rsid w:val="00D41B97"/>
    <w:rsid w:val="00D5559B"/>
    <w:rsid w:val="00D6032E"/>
    <w:rsid w:val="00D652F1"/>
    <w:rsid w:val="00D66828"/>
    <w:rsid w:val="00D750BD"/>
    <w:rsid w:val="00D77FAE"/>
    <w:rsid w:val="00D817D9"/>
    <w:rsid w:val="00DB7BC2"/>
    <w:rsid w:val="00DC2F29"/>
    <w:rsid w:val="00DC401E"/>
    <w:rsid w:val="00DC4ECC"/>
    <w:rsid w:val="00DC7597"/>
    <w:rsid w:val="00DD7713"/>
    <w:rsid w:val="00DE69B2"/>
    <w:rsid w:val="00E27801"/>
    <w:rsid w:val="00E3755E"/>
    <w:rsid w:val="00E40C1D"/>
    <w:rsid w:val="00E53CA2"/>
    <w:rsid w:val="00E54D22"/>
    <w:rsid w:val="00E6718F"/>
    <w:rsid w:val="00E712A0"/>
    <w:rsid w:val="00E806B5"/>
    <w:rsid w:val="00E876A9"/>
    <w:rsid w:val="00EB0F73"/>
    <w:rsid w:val="00EB2293"/>
    <w:rsid w:val="00EE0A94"/>
    <w:rsid w:val="00EE2381"/>
    <w:rsid w:val="00EE7807"/>
    <w:rsid w:val="00EE7D04"/>
    <w:rsid w:val="00EF3B41"/>
    <w:rsid w:val="00EF3D9A"/>
    <w:rsid w:val="00F049B0"/>
    <w:rsid w:val="00F1539D"/>
    <w:rsid w:val="00F22194"/>
    <w:rsid w:val="00F24807"/>
    <w:rsid w:val="00F42AE7"/>
    <w:rsid w:val="00F45ACA"/>
    <w:rsid w:val="00F46E29"/>
    <w:rsid w:val="00F62E94"/>
    <w:rsid w:val="00F62F9E"/>
    <w:rsid w:val="00F97771"/>
    <w:rsid w:val="00FB3248"/>
    <w:rsid w:val="00FB3C15"/>
    <w:rsid w:val="00FB3C8B"/>
    <w:rsid w:val="00FD2683"/>
    <w:rsid w:val="00FE58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881B98"/>
    <w:rPr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2C7DCF"/>
    <w:pPr>
      <w:keepNext/>
      <w:jc w:val="right"/>
      <w:outlineLvl w:val="1"/>
    </w:pPr>
    <w:rPr>
      <w:rFonts w:ascii="Arial" w:hAnsi="Arial"/>
      <w:sz w:val="22"/>
      <w:szCs w:val="20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rsid w:val="00881B98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28"/>
      <w:szCs w:val="20"/>
    </w:rPr>
  </w:style>
  <w:style w:type="paragraph" w:styleId="Tekstpodstawowywcity">
    <w:name w:val="Body Text Indent"/>
    <w:basedOn w:val="Normalny"/>
    <w:rsid w:val="00881B98"/>
    <w:pPr>
      <w:numPr>
        <w:ilvl w:val="12"/>
      </w:numPr>
      <w:overflowPunct w:val="0"/>
      <w:autoSpaceDE w:val="0"/>
      <w:autoSpaceDN w:val="0"/>
      <w:adjustRightInd w:val="0"/>
      <w:ind w:left="283"/>
      <w:jc w:val="both"/>
      <w:textAlignment w:val="baseline"/>
    </w:pPr>
    <w:rPr>
      <w:szCs w:val="20"/>
    </w:rPr>
  </w:style>
  <w:style w:type="paragraph" w:styleId="Stopka">
    <w:name w:val="footer"/>
    <w:basedOn w:val="Normalny"/>
    <w:link w:val="StopkaZnak"/>
    <w:uiPriority w:val="99"/>
    <w:rsid w:val="00207C8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207C88"/>
  </w:style>
  <w:style w:type="paragraph" w:styleId="Tekstdymka">
    <w:name w:val="Balloon Text"/>
    <w:basedOn w:val="Normalny"/>
    <w:semiHidden/>
    <w:rsid w:val="00207C88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semiHidden/>
    <w:rsid w:val="00F24807"/>
    <w:rPr>
      <w:sz w:val="20"/>
      <w:szCs w:val="20"/>
    </w:rPr>
  </w:style>
  <w:style w:type="character" w:styleId="Odwoanieprzypisukocowego">
    <w:name w:val="endnote reference"/>
    <w:basedOn w:val="Domylnaczcionkaakapitu"/>
    <w:semiHidden/>
    <w:rsid w:val="00F24807"/>
    <w:rPr>
      <w:vertAlign w:val="superscript"/>
    </w:rPr>
  </w:style>
  <w:style w:type="paragraph" w:customStyle="1" w:styleId="Normalny1">
    <w:name w:val="Normalny1"/>
    <w:basedOn w:val="Normalny"/>
    <w:rsid w:val="00411A26"/>
    <w:pPr>
      <w:widowControl w:val="0"/>
      <w:suppressAutoHyphens/>
    </w:pPr>
    <w:rPr>
      <w:sz w:val="20"/>
      <w:lang w:eastAsia="ar-SA"/>
    </w:rPr>
  </w:style>
  <w:style w:type="paragraph" w:styleId="Tekstpodstawowywcity3">
    <w:name w:val="Body Text Indent 3"/>
    <w:basedOn w:val="Normalny"/>
    <w:link w:val="Tekstpodstawowywcity3Znak"/>
    <w:rsid w:val="0097417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7417C"/>
    <w:rPr>
      <w:sz w:val="16"/>
      <w:szCs w:val="16"/>
    </w:rPr>
  </w:style>
  <w:style w:type="paragraph" w:styleId="Tekstpodstawowy2">
    <w:name w:val="Body Text 2"/>
    <w:basedOn w:val="Normalny"/>
    <w:link w:val="Tekstpodstawowy2Znak"/>
    <w:rsid w:val="00932EA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932EAE"/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932EA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932EAE"/>
    <w:rPr>
      <w:sz w:val="24"/>
      <w:szCs w:val="24"/>
    </w:rPr>
  </w:style>
  <w:style w:type="paragraph" w:styleId="Tekstpodstawowywcity2">
    <w:name w:val="Body Text Indent 2"/>
    <w:basedOn w:val="Normalny"/>
    <w:link w:val="Tekstpodstawowywcity2Znak"/>
    <w:rsid w:val="00932EAE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932EAE"/>
    <w:rPr>
      <w:sz w:val="24"/>
      <w:szCs w:val="24"/>
    </w:rPr>
  </w:style>
  <w:style w:type="paragraph" w:styleId="Nagwek">
    <w:name w:val="header"/>
    <w:basedOn w:val="Normalny"/>
    <w:link w:val="NagwekZnak"/>
    <w:rsid w:val="004F5B0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4F5B07"/>
    <w:rPr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4F5B07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D817D9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rsid w:val="002C7DCF"/>
    <w:rPr>
      <w:rFonts w:ascii="Arial" w:hAnsi="Arial"/>
      <w:sz w:val="22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828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10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2704</TotalTime>
  <Pages>16</Pages>
  <Words>3856</Words>
  <Characters>23140</Characters>
  <Application>Microsoft Office Word</Application>
  <DocSecurity>0</DocSecurity>
  <Lines>192</Lines>
  <Paragraphs>53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„ Przebudowa drogi gminnej Nr 101581B Michałówka – Sikorowizna”</vt:lpstr>
    </vt:vector>
  </TitlesOfParts>
  <Company>.</Company>
  <LinksUpToDate>false</LinksUpToDate>
  <CharactersWithSpaces>26943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„ Przebudowa drogi gminnej Nr 101581B Michałówka – Sikorowizna”</dc:title>
  <dc:creator>.</dc:creator>
  <cp:lastModifiedBy>Dell</cp:lastModifiedBy>
  <cp:revision>20</cp:revision>
  <cp:lastPrinted>2020-02-28T10:06:00Z</cp:lastPrinted>
  <dcterms:created xsi:type="dcterms:W3CDTF">2019-08-15T11:25:00Z</dcterms:created>
  <dcterms:modified xsi:type="dcterms:W3CDTF">2021-05-18T07:10:00Z</dcterms:modified>
</cp:coreProperties>
</file>