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VI/44/24</w:t>
      </w:r>
      <w:r>
        <w:rPr>
          <w:rFonts w:ascii="Times New Roman" w:eastAsia="Times New Roman" w:hAnsi="Times New Roman" w:cs="Times New Roman"/>
          <w:b/>
          <w:caps/>
          <w:sz w:val="22"/>
        </w:rPr>
        <w:br/>
      </w:r>
      <w:r>
        <w:rPr>
          <w:rFonts w:ascii="Times New Roman" w:eastAsia="Times New Roman" w:hAnsi="Times New Roman" w:cs="Times New Roman"/>
          <w:b/>
          <w:caps/>
          <w:sz w:val="22"/>
        </w:rPr>
        <w:t>Rady Gminy Suwałki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29 października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nadania statutów sołectwom Gminy Suwałki.</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 xml:space="preserve">Na podstawie </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000000"/>
          <w:sz w:val="22"/>
          <w:u w:val="none" w:color="000000"/>
          <w:vertAlign w:val="baseline"/>
        </w:rPr>
        <w:t>art. 35 ust. 1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marca 1990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samorządzie gminnym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1465,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1572) po przeprowadzeniu konsultacji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mieszkańcami Gminy Suwałki, Rada Gminy Suwałki uchwala,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Nadaje się statuty niżej wymienionym sołectwom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Statut Sołectwa Biała Woda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Statut Sołectwa Białe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Statut Sołectwa Bobrowisko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Statut Sołectwa Bród Mały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Statut Sołectwa Bród Nowy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5;</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Statut Sołectwa Bród Stary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6;</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Statut Sołectwa Burdeniszki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7;</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Statut Sołectwa Cimochowizna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8;</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Statut Sołectwa Czarnakowizna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9;</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Statut Sołectwa Czerwony Folwark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10;</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Statut Sołectwa Dubowo Pierwsze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11;</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Statut Sołectwa Dubowo Drugie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12;</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Statut Sołectwa Gawrych Ruda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13;</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14) </w:t>
      </w:r>
      <w:r>
        <w:rPr>
          <w:rFonts w:ascii="Times New Roman" w:eastAsia="Times New Roman" w:hAnsi="Times New Roman" w:cs="Times New Roman"/>
          <w:b w:val="0"/>
          <w:i w:val="0"/>
          <w:caps w:val="0"/>
          <w:strike w:val="0"/>
          <w:color w:val="000000"/>
          <w:sz w:val="22"/>
          <w:u w:val="none" w:color="000000"/>
          <w:vertAlign w:val="baseline"/>
        </w:rPr>
        <w:t>Statut Sołectwa Korkliny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14;</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15) </w:t>
      </w:r>
      <w:r>
        <w:rPr>
          <w:rFonts w:ascii="Times New Roman" w:eastAsia="Times New Roman" w:hAnsi="Times New Roman" w:cs="Times New Roman"/>
          <w:b w:val="0"/>
          <w:i w:val="0"/>
          <w:caps w:val="0"/>
          <w:strike w:val="0"/>
          <w:color w:val="000000"/>
          <w:sz w:val="22"/>
          <w:u w:val="none" w:color="000000"/>
          <w:vertAlign w:val="baseline"/>
        </w:rPr>
        <w:t>Statut Sołectwa Korobiec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15;</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16) </w:t>
      </w:r>
      <w:r>
        <w:rPr>
          <w:rFonts w:ascii="Times New Roman" w:eastAsia="Times New Roman" w:hAnsi="Times New Roman" w:cs="Times New Roman"/>
          <w:b w:val="0"/>
          <w:i w:val="0"/>
          <w:caps w:val="0"/>
          <w:strike w:val="0"/>
          <w:color w:val="000000"/>
          <w:sz w:val="22"/>
          <w:u w:val="none" w:color="000000"/>
          <w:vertAlign w:val="baseline"/>
        </w:rPr>
        <w:t>Statut Sołectwa Kropiwne Nowe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16;</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17) </w:t>
      </w:r>
      <w:r>
        <w:rPr>
          <w:rFonts w:ascii="Times New Roman" w:eastAsia="Times New Roman" w:hAnsi="Times New Roman" w:cs="Times New Roman"/>
          <w:b w:val="0"/>
          <w:i w:val="0"/>
          <w:caps w:val="0"/>
          <w:strike w:val="0"/>
          <w:color w:val="000000"/>
          <w:sz w:val="22"/>
          <w:u w:val="none" w:color="000000"/>
          <w:vertAlign w:val="baseline"/>
        </w:rPr>
        <w:t>Statut Sołectwa Kropiwne Stare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17;</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18) </w:t>
      </w:r>
      <w:r>
        <w:rPr>
          <w:rFonts w:ascii="Times New Roman" w:eastAsia="Times New Roman" w:hAnsi="Times New Roman" w:cs="Times New Roman"/>
          <w:b w:val="0"/>
          <w:i w:val="0"/>
          <w:caps w:val="0"/>
          <w:strike w:val="0"/>
          <w:color w:val="000000"/>
          <w:sz w:val="22"/>
          <w:u w:val="none" w:color="000000"/>
          <w:vertAlign w:val="baseline"/>
        </w:rPr>
        <w:t>Statut Sołectwa Krzywe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18;</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19) </w:t>
      </w:r>
      <w:r>
        <w:rPr>
          <w:rFonts w:ascii="Times New Roman" w:eastAsia="Times New Roman" w:hAnsi="Times New Roman" w:cs="Times New Roman"/>
          <w:b w:val="0"/>
          <w:i w:val="0"/>
          <w:caps w:val="0"/>
          <w:strike w:val="0"/>
          <w:color w:val="000000"/>
          <w:sz w:val="22"/>
          <w:u w:val="none" w:color="000000"/>
          <w:vertAlign w:val="baseline"/>
        </w:rPr>
        <w:t>Statut Sołectwa Kuków-Folwark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19;</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20) </w:t>
      </w:r>
      <w:r>
        <w:rPr>
          <w:rFonts w:ascii="Times New Roman" w:eastAsia="Times New Roman" w:hAnsi="Times New Roman" w:cs="Times New Roman"/>
          <w:b w:val="0"/>
          <w:i w:val="0"/>
          <w:caps w:val="0"/>
          <w:strike w:val="0"/>
          <w:color w:val="000000"/>
          <w:sz w:val="22"/>
          <w:u w:val="none" w:color="000000"/>
          <w:vertAlign w:val="baseline"/>
        </w:rPr>
        <w:t>Statut Sołectwa Kuków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20;</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21) </w:t>
      </w:r>
      <w:r>
        <w:rPr>
          <w:rFonts w:ascii="Times New Roman" w:eastAsia="Times New Roman" w:hAnsi="Times New Roman" w:cs="Times New Roman"/>
          <w:b w:val="0"/>
          <w:i w:val="0"/>
          <w:caps w:val="0"/>
          <w:strike w:val="0"/>
          <w:color w:val="000000"/>
          <w:sz w:val="22"/>
          <w:u w:val="none" w:color="000000"/>
          <w:vertAlign w:val="baseline"/>
        </w:rPr>
        <w:t>Statut Sołectwa Leszczewek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21;</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22) </w:t>
      </w:r>
      <w:r>
        <w:rPr>
          <w:rFonts w:ascii="Times New Roman" w:eastAsia="Times New Roman" w:hAnsi="Times New Roman" w:cs="Times New Roman"/>
          <w:b w:val="0"/>
          <w:i w:val="0"/>
          <w:caps w:val="0"/>
          <w:strike w:val="0"/>
          <w:color w:val="000000"/>
          <w:sz w:val="22"/>
          <w:u w:val="none" w:color="000000"/>
          <w:vertAlign w:val="baseline"/>
        </w:rPr>
        <w:t>Statut Sołectwa Leszczewo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22;</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23) </w:t>
      </w:r>
      <w:r>
        <w:rPr>
          <w:rFonts w:ascii="Times New Roman" w:eastAsia="Times New Roman" w:hAnsi="Times New Roman" w:cs="Times New Roman"/>
          <w:b w:val="0"/>
          <w:i w:val="0"/>
          <w:caps w:val="0"/>
          <w:strike w:val="0"/>
          <w:color w:val="000000"/>
          <w:sz w:val="22"/>
          <w:u w:val="none" w:color="000000"/>
          <w:vertAlign w:val="baseline"/>
        </w:rPr>
        <w:t>Statut Sołectwa Lipniak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23;</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24) </w:t>
      </w:r>
      <w:r>
        <w:rPr>
          <w:rFonts w:ascii="Times New Roman" w:eastAsia="Times New Roman" w:hAnsi="Times New Roman" w:cs="Times New Roman"/>
          <w:b w:val="0"/>
          <w:i w:val="0"/>
          <w:caps w:val="0"/>
          <w:strike w:val="0"/>
          <w:color w:val="000000"/>
          <w:sz w:val="22"/>
          <w:u w:val="none" w:color="000000"/>
          <w:vertAlign w:val="baseline"/>
        </w:rPr>
        <w:t>Statut Sołectwa Magdalenowo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24;</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25) </w:t>
      </w:r>
      <w:r>
        <w:rPr>
          <w:rFonts w:ascii="Times New Roman" w:eastAsia="Times New Roman" w:hAnsi="Times New Roman" w:cs="Times New Roman"/>
          <w:b w:val="0"/>
          <w:i w:val="0"/>
          <w:caps w:val="0"/>
          <w:strike w:val="0"/>
          <w:color w:val="000000"/>
          <w:sz w:val="22"/>
          <w:u w:val="none" w:color="000000"/>
          <w:vertAlign w:val="baseline"/>
        </w:rPr>
        <w:t>Statut Sołectwa Mała Huta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25;</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26) </w:t>
      </w:r>
      <w:r>
        <w:rPr>
          <w:rFonts w:ascii="Times New Roman" w:eastAsia="Times New Roman" w:hAnsi="Times New Roman" w:cs="Times New Roman"/>
          <w:b w:val="0"/>
          <w:i w:val="0"/>
          <w:caps w:val="0"/>
          <w:strike w:val="0"/>
          <w:color w:val="000000"/>
          <w:sz w:val="22"/>
          <w:u w:val="none" w:color="000000"/>
          <w:vertAlign w:val="baseline"/>
        </w:rPr>
        <w:t>Statut Sołectwa Niemcowizna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26;</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27) </w:t>
      </w:r>
      <w:r>
        <w:rPr>
          <w:rFonts w:ascii="Times New Roman" w:eastAsia="Times New Roman" w:hAnsi="Times New Roman" w:cs="Times New Roman"/>
          <w:b w:val="0"/>
          <w:i w:val="0"/>
          <w:caps w:val="0"/>
          <w:strike w:val="0"/>
          <w:color w:val="000000"/>
          <w:sz w:val="22"/>
          <w:u w:val="none" w:color="000000"/>
          <w:vertAlign w:val="baseline"/>
        </w:rPr>
        <w:t>Statut Sołectwa Nowa Wieś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27;</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28) </w:t>
      </w:r>
      <w:r>
        <w:rPr>
          <w:rFonts w:ascii="Times New Roman" w:eastAsia="Times New Roman" w:hAnsi="Times New Roman" w:cs="Times New Roman"/>
          <w:b w:val="0"/>
          <w:i w:val="0"/>
          <w:caps w:val="0"/>
          <w:strike w:val="0"/>
          <w:color w:val="000000"/>
          <w:sz w:val="22"/>
          <w:u w:val="none" w:color="000000"/>
          <w:vertAlign w:val="baseline"/>
        </w:rPr>
        <w:t>Statut Sołectwa Okuniowiec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28;</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29) </w:t>
      </w:r>
      <w:r>
        <w:rPr>
          <w:rFonts w:ascii="Times New Roman" w:eastAsia="Times New Roman" w:hAnsi="Times New Roman" w:cs="Times New Roman"/>
          <w:b w:val="0"/>
          <w:i w:val="0"/>
          <w:caps w:val="0"/>
          <w:strike w:val="0"/>
          <w:color w:val="000000"/>
          <w:sz w:val="22"/>
          <w:u w:val="none" w:color="000000"/>
          <w:vertAlign w:val="baseline"/>
        </w:rPr>
        <w:t>Statut Sołectwa Osinki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29;</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30) </w:t>
      </w:r>
      <w:r>
        <w:rPr>
          <w:rFonts w:ascii="Times New Roman" w:eastAsia="Times New Roman" w:hAnsi="Times New Roman" w:cs="Times New Roman"/>
          <w:b w:val="0"/>
          <w:i w:val="0"/>
          <w:caps w:val="0"/>
          <w:strike w:val="0"/>
          <w:color w:val="000000"/>
          <w:sz w:val="22"/>
          <w:u w:val="none" w:color="000000"/>
          <w:vertAlign w:val="baseline"/>
        </w:rPr>
        <w:t>Statut Sołectwa Osowa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30;</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31) </w:t>
      </w:r>
      <w:r>
        <w:rPr>
          <w:rFonts w:ascii="Times New Roman" w:eastAsia="Times New Roman" w:hAnsi="Times New Roman" w:cs="Times New Roman"/>
          <w:b w:val="0"/>
          <w:i w:val="0"/>
          <w:caps w:val="0"/>
          <w:strike w:val="0"/>
          <w:color w:val="000000"/>
          <w:sz w:val="22"/>
          <w:u w:val="none" w:color="000000"/>
          <w:vertAlign w:val="baseline"/>
        </w:rPr>
        <w:t>Statut Sołectwa Piertanie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31;</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32) </w:t>
      </w:r>
      <w:r>
        <w:rPr>
          <w:rFonts w:ascii="Times New Roman" w:eastAsia="Times New Roman" w:hAnsi="Times New Roman" w:cs="Times New Roman"/>
          <w:b w:val="0"/>
          <w:i w:val="0"/>
          <w:caps w:val="0"/>
          <w:strike w:val="0"/>
          <w:color w:val="000000"/>
          <w:sz w:val="22"/>
          <w:u w:val="none" w:color="000000"/>
          <w:vertAlign w:val="baseline"/>
        </w:rPr>
        <w:t>Statut Sołectwa Płociczno – Tartak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32;</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33) </w:t>
      </w:r>
      <w:r>
        <w:rPr>
          <w:rFonts w:ascii="Times New Roman" w:eastAsia="Times New Roman" w:hAnsi="Times New Roman" w:cs="Times New Roman"/>
          <w:b w:val="0"/>
          <w:i w:val="0"/>
          <w:caps w:val="0"/>
          <w:strike w:val="0"/>
          <w:color w:val="000000"/>
          <w:sz w:val="22"/>
          <w:u w:val="none" w:color="000000"/>
          <w:vertAlign w:val="baseline"/>
        </w:rPr>
        <w:t>Statut Sołectwa Płociczno – Osiedle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33;</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34) </w:t>
      </w:r>
      <w:r>
        <w:rPr>
          <w:rFonts w:ascii="Times New Roman" w:eastAsia="Times New Roman" w:hAnsi="Times New Roman" w:cs="Times New Roman"/>
          <w:b w:val="0"/>
          <w:i w:val="0"/>
          <w:caps w:val="0"/>
          <w:strike w:val="0"/>
          <w:color w:val="000000"/>
          <w:sz w:val="22"/>
          <w:u w:val="none" w:color="000000"/>
          <w:vertAlign w:val="baseline"/>
        </w:rPr>
        <w:t>Statut Sołectwa Poddubówek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34;</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35) </w:t>
      </w:r>
      <w:r>
        <w:rPr>
          <w:rFonts w:ascii="Times New Roman" w:eastAsia="Times New Roman" w:hAnsi="Times New Roman" w:cs="Times New Roman"/>
          <w:b w:val="0"/>
          <w:i w:val="0"/>
          <w:caps w:val="0"/>
          <w:strike w:val="0"/>
          <w:color w:val="000000"/>
          <w:sz w:val="22"/>
          <w:u w:val="none" w:color="000000"/>
          <w:vertAlign w:val="baseline"/>
        </w:rPr>
        <w:t>Statut Sołectwa Potasznia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35;</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36) </w:t>
      </w:r>
      <w:r>
        <w:rPr>
          <w:rFonts w:ascii="Times New Roman" w:eastAsia="Times New Roman" w:hAnsi="Times New Roman" w:cs="Times New Roman"/>
          <w:b w:val="0"/>
          <w:i w:val="0"/>
          <w:caps w:val="0"/>
          <w:strike w:val="0"/>
          <w:color w:val="000000"/>
          <w:sz w:val="22"/>
          <w:u w:val="none" w:color="000000"/>
          <w:vertAlign w:val="baseline"/>
        </w:rPr>
        <w:t>Statut Sołectwa Przebród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36;</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37) </w:t>
      </w:r>
      <w:r>
        <w:rPr>
          <w:rFonts w:ascii="Times New Roman" w:eastAsia="Times New Roman" w:hAnsi="Times New Roman" w:cs="Times New Roman"/>
          <w:b w:val="0"/>
          <w:i w:val="0"/>
          <w:caps w:val="0"/>
          <w:strike w:val="0"/>
          <w:color w:val="000000"/>
          <w:sz w:val="22"/>
          <w:u w:val="none" w:color="000000"/>
          <w:vertAlign w:val="baseline"/>
        </w:rPr>
        <w:t>Statut Sołectwa Sobolewo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37;</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38) </w:t>
      </w:r>
      <w:r>
        <w:rPr>
          <w:rFonts w:ascii="Times New Roman" w:eastAsia="Times New Roman" w:hAnsi="Times New Roman" w:cs="Times New Roman"/>
          <w:b w:val="0"/>
          <w:i w:val="0"/>
          <w:caps w:val="0"/>
          <w:strike w:val="0"/>
          <w:color w:val="000000"/>
          <w:sz w:val="22"/>
          <w:u w:val="none" w:color="000000"/>
          <w:vertAlign w:val="baseline"/>
        </w:rPr>
        <w:t>Statut Sołectwa Stary Folwark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38;</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39) </w:t>
      </w:r>
      <w:r>
        <w:rPr>
          <w:rFonts w:ascii="Times New Roman" w:eastAsia="Times New Roman" w:hAnsi="Times New Roman" w:cs="Times New Roman"/>
          <w:b w:val="0"/>
          <w:i w:val="0"/>
          <w:caps w:val="0"/>
          <w:strike w:val="0"/>
          <w:color w:val="000000"/>
          <w:sz w:val="22"/>
          <w:u w:val="none" w:color="000000"/>
          <w:vertAlign w:val="baseline"/>
        </w:rPr>
        <w:t>Statut Sołectwa Taciewo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39;</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40) </w:t>
      </w:r>
      <w:r>
        <w:rPr>
          <w:rFonts w:ascii="Times New Roman" w:eastAsia="Times New Roman" w:hAnsi="Times New Roman" w:cs="Times New Roman"/>
          <w:b w:val="0"/>
          <w:i w:val="0"/>
          <w:caps w:val="0"/>
          <w:strike w:val="0"/>
          <w:color w:val="000000"/>
          <w:sz w:val="22"/>
          <w:u w:val="none" w:color="000000"/>
          <w:vertAlign w:val="baseline"/>
        </w:rPr>
        <w:t>Statut Sołectwa Tartak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40;</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41) </w:t>
      </w:r>
      <w:r>
        <w:rPr>
          <w:rFonts w:ascii="Times New Roman" w:eastAsia="Times New Roman" w:hAnsi="Times New Roman" w:cs="Times New Roman"/>
          <w:b w:val="0"/>
          <w:i w:val="0"/>
          <w:caps w:val="0"/>
          <w:strike w:val="0"/>
          <w:color w:val="000000"/>
          <w:sz w:val="22"/>
          <w:u w:val="none" w:color="000000"/>
          <w:vertAlign w:val="baseline"/>
        </w:rPr>
        <w:t>Statut Sołectwa Trzciane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41;</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42) </w:t>
      </w:r>
      <w:r>
        <w:rPr>
          <w:rFonts w:ascii="Times New Roman" w:eastAsia="Times New Roman" w:hAnsi="Times New Roman" w:cs="Times New Roman"/>
          <w:b w:val="0"/>
          <w:i w:val="0"/>
          <w:caps w:val="0"/>
          <w:strike w:val="0"/>
          <w:color w:val="000000"/>
          <w:sz w:val="22"/>
          <w:u w:val="none" w:color="000000"/>
          <w:vertAlign w:val="baseline"/>
        </w:rPr>
        <w:t>Statut Sołectwa Turówka Nowa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42;</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43) </w:t>
      </w:r>
      <w:r>
        <w:rPr>
          <w:rFonts w:ascii="Times New Roman" w:eastAsia="Times New Roman" w:hAnsi="Times New Roman" w:cs="Times New Roman"/>
          <w:b w:val="0"/>
          <w:i w:val="0"/>
          <w:caps w:val="0"/>
          <w:strike w:val="0"/>
          <w:color w:val="000000"/>
          <w:sz w:val="22"/>
          <w:u w:val="none" w:color="000000"/>
          <w:vertAlign w:val="baseline"/>
        </w:rPr>
        <w:t>Statut Sołectwa Turówka Stara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43;</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44) </w:t>
      </w:r>
      <w:r>
        <w:rPr>
          <w:rFonts w:ascii="Times New Roman" w:eastAsia="Times New Roman" w:hAnsi="Times New Roman" w:cs="Times New Roman"/>
          <w:b w:val="0"/>
          <w:i w:val="0"/>
          <w:caps w:val="0"/>
          <w:strike w:val="0"/>
          <w:color w:val="000000"/>
          <w:sz w:val="22"/>
          <w:u w:val="none" w:color="000000"/>
          <w:vertAlign w:val="baseline"/>
        </w:rPr>
        <w:t>Statut Sołectwa Wasilczyki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44;</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45) </w:t>
      </w:r>
      <w:r>
        <w:rPr>
          <w:rFonts w:ascii="Times New Roman" w:eastAsia="Times New Roman" w:hAnsi="Times New Roman" w:cs="Times New Roman"/>
          <w:b w:val="0"/>
          <w:i w:val="0"/>
          <w:caps w:val="0"/>
          <w:strike w:val="0"/>
          <w:color w:val="000000"/>
          <w:sz w:val="22"/>
          <w:u w:val="none" w:color="000000"/>
          <w:vertAlign w:val="baseline"/>
        </w:rPr>
        <w:t>Statut Sołectwa Wiatrołuża Pierwsza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45;</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46) </w:t>
      </w:r>
      <w:r>
        <w:rPr>
          <w:rFonts w:ascii="Times New Roman" w:eastAsia="Times New Roman" w:hAnsi="Times New Roman" w:cs="Times New Roman"/>
          <w:b w:val="0"/>
          <w:i w:val="0"/>
          <w:caps w:val="0"/>
          <w:strike w:val="0"/>
          <w:color w:val="000000"/>
          <w:sz w:val="22"/>
          <w:u w:val="none" w:color="000000"/>
          <w:vertAlign w:val="baseline"/>
        </w:rPr>
        <w:t>Statut Sołectwa Wychodne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46;</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47) </w:t>
      </w:r>
      <w:r>
        <w:rPr>
          <w:rFonts w:ascii="Times New Roman" w:eastAsia="Times New Roman" w:hAnsi="Times New Roman" w:cs="Times New Roman"/>
          <w:b w:val="0"/>
          <w:i w:val="0"/>
          <w:caps w:val="0"/>
          <w:strike w:val="0"/>
          <w:color w:val="000000"/>
          <w:sz w:val="22"/>
          <w:u w:val="none" w:color="000000"/>
          <w:vertAlign w:val="baseline"/>
        </w:rPr>
        <w:t>Statut Sołectwa Zielone Królewskie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47;</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48) </w:t>
      </w:r>
      <w:r>
        <w:rPr>
          <w:rFonts w:ascii="Times New Roman" w:eastAsia="Times New Roman" w:hAnsi="Times New Roman" w:cs="Times New Roman"/>
          <w:b w:val="0"/>
          <w:i w:val="0"/>
          <w:caps w:val="0"/>
          <w:strike w:val="0"/>
          <w:color w:val="000000"/>
          <w:sz w:val="22"/>
          <w:u w:val="none" w:color="000000"/>
          <w:vertAlign w:val="baseline"/>
        </w:rPr>
        <w:t>Statut Sołectwa Zielone Drugie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48;</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49) </w:t>
      </w:r>
      <w:r>
        <w:rPr>
          <w:rFonts w:ascii="Times New Roman" w:eastAsia="Times New Roman" w:hAnsi="Times New Roman" w:cs="Times New Roman"/>
          <w:b w:val="0"/>
          <w:i w:val="0"/>
          <w:caps w:val="0"/>
          <w:strike w:val="0"/>
          <w:color w:val="000000"/>
          <w:sz w:val="22"/>
          <w:u w:val="none" w:color="000000"/>
          <w:vertAlign w:val="baseline"/>
        </w:rPr>
        <w:t>Statut Sołectwa Zielone Kamedulskie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49;</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50) </w:t>
      </w:r>
      <w:r>
        <w:rPr>
          <w:rFonts w:ascii="Times New Roman" w:eastAsia="Times New Roman" w:hAnsi="Times New Roman" w:cs="Times New Roman"/>
          <w:b w:val="0"/>
          <w:i w:val="0"/>
          <w:caps w:val="0"/>
          <w:strike w:val="0"/>
          <w:color w:val="000000"/>
          <w:sz w:val="22"/>
          <w:u w:val="none" w:color="000000"/>
          <w:vertAlign w:val="baseline"/>
        </w:rPr>
        <w:t>Statut Sołectwa Żyliny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brzmieniu ustalonym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nr 50.</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Wykonanie uchwały powierza się Wójtowi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Traci moc uchwała nr XLVII/499/22 Rady Gminy Suwałki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nadania statutów sołectwom Gminy Suwałki (Dz. Urz. Woj. Podlaskiego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5568,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603).</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01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2025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podlega ogłoszeniu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Dzienniku Urzędowym Województwa Podlaskiego.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Marek Jeromin</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1417" w:right="1020" w:bottom="992" w:left="1020" w:header="708" w:footer="708" w:gutter="0"/>
          <w:cols w:space="708"/>
          <w:docGrid w:linePitch="360"/>
        </w:sectPr>
      </w:pPr>
    </w:p>
    <w:p w:rsidR="00A77B3E">
      <w:pPr>
        <w:keepNext/>
        <w:spacing w:before="120" w:after="120" w:line="360" w:lineRule="auto"/>
        <w:ind w:left="553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BIAŁA WODA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Biała Woda;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Biała Woda;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Biała Woda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Biała Woda;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Biała Woda.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Biała Woda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Biała Woda.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Biała Woda Gmina Suwałki”, „Samorząd Mieszkańców Sołectwa Biała Woda”.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53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BIAŁE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Białe;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Białe;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Białe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Białe;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Białe.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Białe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Białe.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Białe Gmina Suwałki”, „Samorząd Mieszkańców Sołectwa Białe”.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6"/>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53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BOBROWISKO</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Bobrowisko;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Bobrowisko;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Bobrowisko</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Bobrowisko;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Bobrowisko.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Bobrowisko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Bobrowisko.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Bobrowisko Gmina Suwałki”, „Samorząd Mieszkańców Sołectwa Bobrowisko”.</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7"/>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53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BRÓD MAŁY</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Bród Mały;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Bród Mały;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Bród Mały</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Bród Mały;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Bród Mały.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Bród Mały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Bród Mały.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Bród Mały Gmina Suwałki”, „Samorząd Mieszkańców Sołectwa Bród Mały”.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 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8"/>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53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BRÓD NOWY</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Bród Nowy;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Bród Nowy;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Bród Nowy</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Bród Nowy;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Bród Nowy.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Bród Nowy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Bród Nowy.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Bród Nowy Gmina Suwałki”, „Samorząd Mieszkańców Sołectwa Bród Nowy”.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9"/>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53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BRÓD STARY</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Bród Stary;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Bród Stary;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Bród Stary</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Bród Stary;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Bród Stary.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Bród Stary</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Bród Stary.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Bród Stary Gmina Suwałki”, „Samorząd Mieszkańców Sołectwa Bród Stary”.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0"/>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53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BURDENISZKI</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Burdeniszki;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Burdeniszki;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Burdeniszki</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Burdeniszki;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Burdeniszki.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Burdeniszki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Burdeniszki.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Burdeniszki Gmina Suwałki”, „Samorząd Mieszkańców Sołectwa Burdeniszki”.</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1"/>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53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CIMOCHOWIZNA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Cimochowizna;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Cimochowizna;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Cimochowizna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Cimochowizna;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Cimochowizna.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Cimochowizna</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Cimochowizna.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Cimochowizna Gmina Suwałki”, „Samorząd Mieszkańców Sołectwa Cimochowizna”.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2"/>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53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CZARNAKOWIZNA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Czarnakowizna;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Czarnakowizna;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Czarnakowizna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Czarnakowizna;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Czarnakowizna.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Czarnakowizna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Czarnakowizna.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Czarnakowizna Gmina Suwałki”, „Samorząd Mieszkańców Sołectwa Czarnakowizna”.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3"/>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CZERWONY FOLWARK</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Czerwony Folwark;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Czerwony Folwark;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Czerwony Folwark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Czerwony Folwark;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Czerwony Folwark.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Czerwony Folwark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Czerwony Folwark.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Czerwony Folwark Gmina Suwałki”, „Samorząd Mieszkańców Sołectwa Czerwony Folwark”.</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4"/>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DUBOWO PIERWSZE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Dubowo Pierwsze;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Dubowo Pierwsze;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Dubowo Pierwsze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Dubowo Pierwsze;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Dubowo Pierwsze.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Dubowo Pierwsze</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Dubowo Pierwsze.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Dubowo Pierwsze Gmina Suwałki”, „Samorząd Mieszkańców Sołectwa Dubowo Pierwsze”.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5"/>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DUBOWO DRUGIE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Dubowo Drugie;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Dubowo Drugie;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Dubowo Drugie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Dubowo Drugie;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Dubowo Drugie.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Dubowo Drugie</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Dubowo Drugie.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Dubowo Drugie Gmina Suwałki”, „Samorząd Mieszkańców Sołectwa Dubowo Drugie”.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6"/>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GAWRYCH RUDA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Gawrych Ruda;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Gawrych Ruda;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Gawrych Ruda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Gawrych Ruda;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Gawrych Ruda.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Gawrych Ruda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Gawrych Ruda.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Gawrych Ruda Gmina Suwałki”, „Samorząd Mieszkańców Sołectwa Gawrych Ruda”.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zwykła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7"/>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KORKLINY</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Korkliny;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Korkliny;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Korkliny</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Korkliny;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Korkliny.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Ogół mieszkańców Sołectwa</w:t>
      </w:r>
      <w:r>
        <w:rPr>
          <w:rFonts w:ascii="Times New Roman" w:eastAsia="Times New Roman" w:hAnsi="Times New Roman" w:cs="Times New Roman"/>
          <w:b/>
          <w:i w:val="0"/>
          <w:caps w:val="0"/>
          <w:strike w:val="0"/>
          <w:color w:val="000000"/>
          <w:sz w:val="22"/>
          <w:u w:val="none" w:color="000000"/>
          <w:vertAlign w:val="baseline"/>
        </w:rPr>
        <w:t xml:space="preserve"> Korkliny</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Korkliny.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Korkliny Gmina Suwałki”, „Samorząd Mieszkańców Sołectwa Korkliny”.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zwykła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8"/>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KOROBIEC</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Korobiec;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Korobiec;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Korobiec</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Korobiec;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Korobiec.</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Korobiec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Korobiec.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Korobiec Gmina Suwałki”, „Samorząd Mieszkańców Sołectwa Korobiec”.</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19"/>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KROPIWNE NOWE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Kropiwne Nowe;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Kropiwne Nowe;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Kropiwne Nowe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Kropiwne Nowe;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Kropiwne Nowe.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Kropiwne Nowe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Kropiwne Nowe.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Kropiwne Nowe Gmina Suwałki”, „Samorząd Mieszkańców Sołectwa Kropiwne Nowe”.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0"/>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KROPIWNE STARE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Kropiwne Stare;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Kropiwne Stare;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Kropiwne Stare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Kropiwne Stare;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Kropiwne Stare.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Kropiwne Stare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Kropiwne Stare.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Kropiwne Stare Gmina Suwałki”, „Samorząd Mieszkańców Sołectwa Kropiwne Stare”.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zwykła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1"/>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KRZYWE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Krzywe;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Krzywe;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Krzywe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Krzywe;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Krzywe.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Krzywe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Krzywe.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Krzywe Gmina Suwałki”, „Samorząd Mieszkańców Sołectwa Krzywe”.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2"/>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KUKÓW - FOLWARK</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Kuków - Folwark;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Kuków - Folwark;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Kuków - Folwark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Kuków - Folwark;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Kuków - Folwark.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Kuków - Folwark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Kuków - Folwark.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w:t>
      </w:r>
      <w:r>
        <w:rPr>
          <w:rFonts w:ascii="Times New Roman" w:eastAsia="Times New Roman" w:hAnsi="Times New Roman" w:cs="Times New Roman"/>
          <w:b/>
          <w:i w:val="0"/>
          <w:caps w:val="0"/>
          <w:strike w:val="0"/>
          <w:color w:val="000000"/>
          <w:sz w:val="22"/>
          <w:u w:val="none" w:color="000000"/>
          <w:vertAlign w:val="baseline"/>
        </w:rPr>
        <w:t xml:space="preserve"> Kuków - Folwark</w:t>
      </w:r>
      <w:r>
        <w:rPr>
          <w:rFonts w:ascii="Times New Roman" w:eastAsia="Times New Roman" w:hAnsi="Times New Roman" w:cs="Times New Roman"/>
          <w:b w:val="0"/>
          <w:i w:val="0"/>
          <w:caps w:val="0"/>
          <w:strike w:val="0"/>
          <w:color w:val="000000"/>
          <w:sz w:val="22"/>
          <w:u w:val="none" w:color="000000"/>
          <w:vertAlign w:val="baseline"/>
        </w:rPr>
        <w:t xml:space="preserve"> Gmina Suwałki”, „Samorząd Mieszkańców Sołectwa </w:t>
      </w:r>
      <w:r>
        <w:rPr>
          <w:rFonts w:ascii="Times New Roman" w:eastAsia="Times New Roman" w:hAnsi="Times New Roman" w:cs="Times New Roman"/>
          <w:b/>
          <w:i w:val="0"/>
          <w:caps w:val="0"/>
          <w:strike w:val="0"/>
          <w:color w:val="000000"/>
          <w:sz w:val="22"/>
          <w:u w:val="none" w:color="000000"/>
          <w:vertAlign w:val="baseline"/>
        </w:rPr>
        <w:t>Kuków - Folwark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3"/>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KUKÓW</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Kuków;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Kuków;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Kuków</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Kuków;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Kuków.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Kuków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Kuków.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Kuków Gmina Suwałki”, „Samorząd Mieszkańców Sołectwa Kuków”.</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zwykła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4"/>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LESZCZEWEK</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Leszczewek;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Leszczewek;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Leszczewek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Leszczewek;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Leszczewek.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Leszczewek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Leszczewek.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Leszczewek Gmina Suwałki”, „Samorząd Mieszkańców Sołectwa Leszczewek”.</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5"/>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LESZCZEWO</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Leszczewo;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Leszczewo;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Leszczewo</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Leszczewo;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Leszczewo.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Leszczewo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Leszczewo.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Leszczewo Gmina Suwałki”, „Samorząd Mieszkańców Sołectwa Leszczewo”.</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6"/>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LIPNIAK</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Lipniak;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Lipniak;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Lipniak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Lipniak;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Lipniak.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Lipniak</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Lipniak.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Lipniak Gmina Suwałki”, „Samorząd Mieszkańców Sołectwa Lipniak”.</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7"/>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MAGDALENOWO</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Magdalenowo;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Magdalenowo;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Magdalenowo</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Magdalenowo;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Magdalenowo.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Magdalenowo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Magdalenowo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Wigry.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Magdalenowo Gmina Suwałki”, „Samorząd Mieszkańców Sołectwa Magdalenowo”.</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8"/>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MAŁA HUTA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Mała Huta;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Mała Huta;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Mała Huta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Mała Huta;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Mała Huta.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Mała Huta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Mała Huta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Huta.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Mała Huta Gmina Suwałki”, „Samorząd Mieszkańców Sołectwa Mała Huta”.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zwykła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29"/>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NIEMCOWIZNA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Niemcowizna;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Niemcowizna;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Niemcowizna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Niemcowizna;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Niemcowizna.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Niemcowizna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Niemcowizna.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Niemcowizna Gmina Suwałki”, „Samorząd Mieszkańców Sołectwa Niemcowizna”.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0"/>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NOWA WIEŚ</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Nowa Wieś;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Nowa Wieś;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Nowa Wieś</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Nowa Wieś;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Nowa Wieś.</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Nowa Wieś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Nowa Wieś.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Nowa Wieś Gmina Suwałki”, „Samorząd Mieszkańców Sołectwa Nowa Wieś”.</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1"/>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OKUNIOWIEC</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Okuniowiec;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Okuniowiec;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Okuniowiec</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Okuniowiec;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Okuniowiec.</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Okuniowiec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Okuniowiec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Gielniewo.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Okuniowiec Gmina Suwałki”, „Samorząd Mieszkańców Sołectwa Okuniowiec”.</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2"/>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OSINKI</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Osinki;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Osinki;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Osinki</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Osinki;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Osinki.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Osinki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Osinki.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Osinki Gmina Suwałki”, „Samorząd Mieszkańców Sołectwa Osinki”.</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zwykła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3"/>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OSOWA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Osowa;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Osowa;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Osowa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Osowa;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Osowa.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Osowa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Osowa.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Osowa Gmina Suwałki”, „Samorząd Mieszkańców Sołectwa Osowa”.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4"/>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PIERTANIE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Piertanie;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Piertanie;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Piertanie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Piertanie;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Piertanie.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Piertanie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Piertanie.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Piertanie Gmina Suwałki”, „Samorząd Mieszkańców Sołectwa Piertanie”.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5"/>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PŁOCICZNO-TARTAK</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Płociczno-Tartak;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Płociczno-Tartak;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Płociczno-Tartak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Płociczno-Tartak;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Płociczno-Tartak.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Płociczno-Tartak</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Płociczno-Tartak.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treści: „Sołtys Sołectwa </w:t>
      </w:r>
      <w:r>
        <w:rPr>
          <w:rFonts w:ascii="Times New Roman" w:eastAsia="Times New Roman" w:hAnsi="Times New Roman" w:cs="Times New Roman"/>
          <w:b/>
          <w:i w:val="0"/>
          <w:caps w:val="0"/>
          <w:strike w:val="0"/>
          <w:color w:val="000000"/>
          <w:sz w:val="22"/>
          <w:u w:val="none" w:color="000000"/>
          <w:vertAlign w:val="baseline"/>
        </w:rPr>
        <w:t>Płociczno-Tartak</w:t>
      </w:r>
      <w:r>
        <w:rPr>
          <w:rFonts w:ascii="Times New Roman" w:eastAsia="Times New Roman" w:hAnsi="Times New Roman" w:cs="Times New Roman"/>
          <w:b w:val="0"/>
          <w:i w:val="0"/>
          <w:caps w:val="0"/>
          <w:strike w:val="0"/>
          <w:color w:val="000000"/>
          <w:sz w:val="22"/>
          <w:u w:val="none" w:color="000000"/>
          <w:vertAlign w:val="baseline"/>
        </w:rPr>
        <w:t xml:space="preserve"> Gmina Suwałki”, „Samorząd Mieszkańców Sołectwa </w:t>
      </w:r>
      <w:r>
        <w:rPr>
          <w:rFonts w:ascii="Times New Roman" w:eastAsia="Times New Roman" w:hAnsi="Times New Roman" w:cs="Times New Roman"/>
          <w:b/>
          <w:i w:val="0"/>
          <w:caps w:val="0"/>
          <w:strike w:val="0"/>
          <w:color w:val="000000"/>
          <w:sz w:val="22"/>
          <w:u w:val="none" w:color="000000"/>
          <w:vertAlign w:val="baseline"/>
        </w:rPr>
        <w:t>Płociczno-Tartak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6"/>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PŁOCICZNO-OSIEDLE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Płociczno-Osiedle;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Płociczno-Osiedle;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Płociczno-Osiedle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Płociczno-Osiedle;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Płociczno-Osiedle.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Płociczno-Osiedle</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Płociczno-Osiedle.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treści: „Sołtys Sołectwa </w:t>
      </w:r>
      <w:r>
        <w:rPr>
          <w:rFonts w:ascii="Times New Roman" w:eastAsia="Times New Roman" w:hAnsi="Times New Roman" w:cs="Times New Roman"/>
          <w:b/>
          <w:i w:val="0"/>
          <w:caps w:val="0"/>
          <w:strike w:val="0"/>
          <w:color w:val="000000"/>
          <w:sz w:val="22"/>
          <w:u w:val="none" w:color="000000"/>
          <w:vertAlign w:val="baseline"/>
        </w:rPr>
        <w:t>Płociczno-Osiedle</w:t>
      </w:r>
      <w:r>
        <w:rPr>
          <w:rFonts w:ascii="Times New Roman" w:eastAsia="Times New Roman" w:hAnsi="Times New Roman" w:cs="Times New Roman"/>
          <w:b w:val="0"/>
          <w:i w:val="0"/>
          <w:caps w:val="0"/>
          <w:strike w:val="0"/>
          <w:color w:val="000000"/>
          <w:sz w:val="22"/>
          <w:u w:val="none" w:color="000000"/>
          <w:vertAlign w:val="baseline"/>
        </w:rPr>
        <w:t xml:space="preserve"> Gmina Suwałki”, „Samorząd Mieszkańców Sołectwa </w:t>
      </w:r>
      <w:r>
        <w:rPr>
          <w:rFonts w:ascii="Times New Roman" w:eastAsia="Times New Roman" w:hAnsi="Times New Roman" w:cs="Times New Roman"/>
          <w:b/>
          <w:i w:val="0"/>
          <w:caps w:val="0"/>
          <w:strike w:val="0"/>
          <w:color w:val="000000"/>
          <w:sz w:val="22"/>
          <w:u w:val="none" w:color="000000"/>
          <w:vertAlign w:val="baseline"/>
        </w:rPr>
        <w:t>Płociczno-Osiedle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7"/>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PODDUBÓWEK</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Poddubówek;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Poddubówek;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Poddubówek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Poddubówek;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Poddubówek.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Poddubówek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Poddubówek.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Poddubówek Gmina Suwałki”, „Samorząd Mieszkańców Sołectwa Poddubówek”.</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8"/>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POTASZNIA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Potasznia;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Potasznia;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Potasznia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Potasznia;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Potasznia.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Potasznia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Potasznia.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Potasznia Gmina Suwałki”, „Samorząd Mieszkańców Sołectwa Potasznia”.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39"/>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PRZEBRÓD</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Przebród;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Przebród;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Przebród</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Przebród;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Przebród.</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Przebród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Przebród.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Przebród Gmina Suwałki”, „Samorząd Mieszkańców Sołectwa Przebród”.</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zwykła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0"/>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SOBOLEWO</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Sobolewo;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Sobolewo;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Sobolewo</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Sobolewo;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Sobolewo.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Sobolewo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Sobolewo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Słupie.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Sobolewo Gmina Suwałki”, „Samorząd Mieszkańców Sołectwa Sobolewo”.</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1"/>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STARY FOLWARK</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Stary Folwark;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Stary Folwark;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Stary Folwark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Stary Folwark;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Stary Folwark.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Stary Folwark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Stary Folwark.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Stary Folwark Gmina Suwałki”, „Samorząd Mieszkańców Sołectwa Stary Folwark”.</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2"/>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TACIEWO</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Taciewo;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Taciewo;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Taciewo</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Taciewo;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Taciewo.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Taciewo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Taciewo.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Taciewo Gmina Suwałki”, „Samorząd Mieszkańców Sołectwa Taciewo”.</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3"/>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TARTAK</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Tartak;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Tartak;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Tartak</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Tartak;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Tartak.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Tartak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Tartak.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Tartak Gmina Suwałki”, „Samorząd Mieszkańców Sołectwa Tartak”.</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4"/>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TRZCIANE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Trzciane;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Trzciane;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Trzciane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Trzciane;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Trzciane.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Trzciane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Trzciane.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Trzciane Gmina Suwałki”, „Samorząd Mieszkańców Sołectwa Trzciane”.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5"/>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TURÓWKA NOWA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Turówka Nowa;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Turówka Nowa;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Turówka Nowa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Turówka Nowa;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Turówka Nowa.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Turówka Nowa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Turówka Nowa.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Turówka Nowa Gmina Suwałki”, „Samorząd Mieszkańców Sołectwa Turówka Nowa”.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6"/>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TURÓWKA STARA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Turówka Stara;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Turówka Stara;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Turówka Stara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Turówka Stara;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Turówka Stara.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Turówka Stara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Turówka Stara.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Turówka Stara Gmina Suwałki”, „Samorząd Mieszkańców Sołectwa Turówka Stara”.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7"/>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WASILCZYKI</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Wasilczyki;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Wasilczyki;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Wasilczyki</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Wasilczyki;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Wasilczyki.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Wasilczyki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Wasilczyki.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Wasilczyki Gmina Suwałki”, „Samorząd Mieszkańców Sołectwa Wasilczyki”.</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8"/>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WIATROŁUŻA PIERWSZA</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Wiatrołuża Pierwsza;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Wiatrołuża Pierwsza;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Wiatrołuża Pierwsza</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Wiatrołuża Pierwsza;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Wiatrołuża Pierwsza.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Wiatrołuża Pierwsza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Wiatrołuża Pierwsza.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Wiatrołuża Pierwsza Gmina Suwałki”, „Samorząd Mieszkańców Sołectwa Wiatrołuża Pierwsza”.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9"/>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WYCHODNE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Wychodne;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Wychodne;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Wychodne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Wychodne;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Wychodne.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Wychodne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Wychodne.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Wychodne Gmina Suwałki”, „Samorząd Mieszkańców Sołectwa Wychodne”.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0"/>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ZIELONE KRÓLEWSKIE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Zielone Królewskie;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Zielone Królewskie;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Zielone Królewskie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Zielone Królewskie;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Zielone Królewskie.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Zielone Królewskie</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Zielone Królewskie.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treści: „Sołtys Sołectwa </w:t>
      </w:r>
      <w:r>
        <w:rPr>
          <w:rFonts w:ascii="Times New Roman" w:eastAsia="Times New Roman" w:hAnsi="Times New Roman" w:cs="Times New Roman"/>
          <w:b/>
          <w:i w:val="0"/>
          <w:caps w:val="0"/>
          <w:strike w:val="0"/>
          <w:color w:val="000000"/>
          <w:sz w:val="22"/>
          <w:u w:val="none" w:color="000000"/>
          <w:vertAlign w:val="baseline"/>
        </w:rPr>
        <w:t>Zielone Królewskie</w:t>
      </w:r>
      <w:r>
        <w:rPr>
          <w:rFonts w:ascii="Times New Roman" w:eastAsia="Times New Roman" w:hAnsi="Times New Roman" w:cs="Times New Roman"/>
          <w:b w:val="0"/>
          <w:i w:val="0"/>
          <w:caps w:val="0"/>
          <w:strike w:val="0"/>
          <w:color w:val="000000"/>
          <w:sz w:val="22"/>
          <w:u w:val="none" w:color="000000"/>
          <w:vertAlign w:val="baseline"/>
        </w:rPr>
        <w:t xml:space="preserve"> Gmina Suwałki”, „Samorząd Mieszkańców Sołectwa </w:t>
      </w:r>
      <w:r>
        <w:rPr>
          <w:rFonts w:ascii="Times New Roman" w:eastAsia="Times New Roman" w:hAnsi="Times New Roman" w:cs="Times New Roman"/>
          <w:b/>
          <w:i w:val="0"/>
          <w:caps w:val="0"/>
          <w:strike w:val="0"/>
          <w:color w:val="000000"/>
          <w:sz w:val="22"/>
          <w:u w:val="none" w:color="000000"/>
          <w:vertAlign w:val="baseline"/>
        </w:rPr>
        <w:t>Zielone Królewskie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1"/>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ZIELONE DRUGIE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Zielone Drugie;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Zielone Drugie;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Zielone Drugie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Zielone Drugie;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Zielone Drugie.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Zielone Drugie</w:t>
      </w:r>
      <w:r>
        <w:rPr>
          <w:rFonts w:ascii="Times New Roman" w:eastAsia="Times New Roman" w:hAnsi="Times New Roman" w:cs="Times New Roman"/>
          <w:b w:val="0"/>
          <w:i w:val="0"/>
          <w:caps w:val="0"/>
          <w:strike w:val="0"/>
          <w:color w:val="000000"/>
          <w:sz w:val="22"/>
          <w:u w:val="none" w:color="000000"/>
          <w:vertAlign w:val="baseline"/>
        </w:rPr>
        <w:t xml:space="preserve"> 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Zielone Drugie.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treści: „Sołtys Sołectwa </w:t>
      </w:r>
      <w:r>
        <w:rPr>
          <w:rFonts w:ascii="Times New Roman" w:eastAsia="Times New Roman" w:hAnsi="Times New Roman" w:cs="Times New Roman"/>
          <w:b/>
          <w:i w:val="0"/>
          <w:caps w:val="0"/>
          <w:strike w:val="0"/>
          <w:color w:val="000000"/>
          <w:sz w:val="22"/>
          <w:u w:val="none" w:color="000000"/>
          <w:vertAlign w:val="baseline"/>
        </w:rPr>
        <w:t>Zielone Drugie</w:t>
      </w:r>
      <w:r>
        <w:rPr>
          <w:rFonts w:ascii="Times New Roman" w:eastAsia="Times New Roman" w:hAnsi="Times New Roman" w:cs="Times New Roman"/>
          <w:b w:val="0"/>
          <w:i w:val="0"/>
          <w:caps w:val="0"/>
          <w:strike w:val="0"/>
          <w:color w:val="000000"/>
          <w:sz w:val="22"/>
          <w:u w:val="none" w:color="000000"/>
          <w:vertAlign w:val="baseline"/>
        </w:rPr>
        <w:t xml:space="preserve"> Gmina Suwałki”, „Samorząd Mieszkańców Sołectwa </w:t>
      </w:r>
      <w:r>
        <w:rPr>
          <w:rFonts w:ascii="Times New Roman" w:eastAsia="Times New Roman" w:hAnsi="Times New Roman" w:cs="Times New Roman"/>
          <w:b/>
          <w:i w:val="0"/>
          <w:caps w:val="0"/>
          <w:strike w:val="0"/>
          <w:color w:val="000000"/>
          <w:sz w:val="22"/>
          <w:u w:val="none" w:color="000000"/>
          <w:vertAlign w:val="baseline"/>
        </w:rPr>
        <w:t>Zielone Drugie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2"/>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ZIELONE KAMEDULSKIE</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Zielone Kamedulskie;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Zielone Kamedulskie;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Zielone Kamedulskie</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Zielone Kamedulskie;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Zielone Kamedulskie.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Zielone Kamedulskie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Zielone Kamedulskie.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Zielone Kamedulskie Gmina Suwałki”, „Samorząd Mieszkańców Sołectwa Zielone Kamedulskie”.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3"/>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rsidR="00A77B3E">
      <w:pPr>
        <w:keepNext/>
        <w:spacing w:before="120" w:after="120" w:line="360" w:lineRule="auto"/>
        <w:ind w:left="5424"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VI/44/24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STATUT SOŁECTWA ŻYLINY</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Radzie Gminy - należy przez to rozumieć Radę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Wójcie - należy przez to rozumieć Wójta Gminy Suwałki;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 xml:space="preserve">Statucie - należy przez to rozumieć Statut Sołectwa </w:t>
      </w:r>
      <w:r>
        <w:rPr>
          <w:rFonts w:ascii="Times New Roman" w:eastAsia="Times New Roman" w:hAnsi="Times New Roman" w:cs="Times New Roman"/>
          <w:b/>
          <w:i w:val="0"/>
          <w:caps w:val="0"/>
          <w:strike w:val="0"/>
          <w:color w:val="000000"/>
          <w:sz w:val="22"/>
          <w:u w:val="none" w:color="000000"/>
          <w:vertAlign w:val="baseline"/>
        </w:rPr>
        <w:t xml:space="preserve">Żyliny;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 xml:space="preserve">Sołectwie - należy przez to rozumieć mieszkańców oraz terytorium Sołectwa </w:t>
      </w:r>
      <w:r>
        <w:rPr>
          <w:rFonts w:ascii="Times New Roman" w:eastAsia="Times New Roman" w:hAnsi="Times New Roman" w:cs="Times New Roman"/>
          <w:b/>
          <w:i w:val="0"/>
          <w:caps w:val="0"/>
          <w:strike w:val="0"/>
          <w:color w:val="000000"/>
          <w:sz w:val="22"/>
          <w:u w:val="none" w:color="000000"/>
          <w:vertAlign w:val="baseline"/>
        </w:rPr>
        <w:t xml:space="preserve">Żyliny;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 xml:space="preserve">Zebraniu Wiejskim – należy przez to rozumieć Zebranie Wiejskie Sołectwa </w:t>
      </w:r>
      <w:r>
        <w:rPr>
          <w:rFonts w:ascii="Times New Roman" w:eastAsia="Times New Roman" w:hAnsi="Times New Roman" w:cs="Times New Roman"/>
          <w:b/>
          <w:i w:val="0"/>
          <w:caps w:val="0"/>
          <w:strike w:val="0"/>
          <w:color w:val="000000"/>
          <w:sz w:val="22"/>
          <w:u w:val="none" w:color="000000"/>
          <w:vertAlign w:val="baseline"/>
        </w:rPr>
        <w:t>Żyliny</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 xml:space="preserve">Radzie Sołeckiej - należy przez to rozumieć Radę Sołecką Sołectwa </w:t>
      </w:r>
      <w:r>
        <w:rPr>
          <w:rFonts w:ascii="Times New Roman" w:eastAsia="Times New Roman" w:hAnsi="Times New Roman" w:cs="Times New Roman"/>
          <w:b/>
          <w:i w:val="0"/>
          <w:caps w:val="0"/>
          <w:strike w:val="0"/>
          <w:color w:val="000000"/>
          <w:sz w:val="22"/>
          <w:u w:val="none" w:color="000000"/>
          <w:vertAlign w:val="baseline"/>
        </w:rPr>
        <w:t xml:space="preserve">Żyliny;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 xml:space="preserve">Sołtysie - należy przez to rozumieć Sołtysa Sołectwa </w:t>
      </w:r>
      <w:r>
        <w:rPr>
          <w:rFonts w:ascii="Times New Roman" w:eastAsia="Times New Roman" w:hAnsi="Times New Roman" w:cs="Times New Roman"/>
          <w:b/>
          <w:i w:val="0"/>
          <w:caps w:val="0"/>
          <w:strike w:val="0"/>
          <w:color w:val="000000"/>
          <w:sz w:val="22"/>
          <w:u w:val="none" w:color="000000"/>
          <w:vertAlign w:val="baseline"/>
        </w:rPr>
        <w:t>Żyliny.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Sołectwo jest jednostką pomocniczą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 xml:space="preserve">Ogół mieszkańców Sołectwa </w:t>
      </w:r>
      <w:r>
        <w:rPr>
          <w:rFonts w:ascii="Times New Roman" w:eastAsia="Times New Roman" w:hAnsi="Times New Roman" w:cs="Times New Roman"/>
          <w:b/>
          <w:i w:val="0"/>
          <w:caps w:val="0"/>
          <w:strike w:val="0"/>
          <w:color w:val="000000"/>
          <w:sz w:val="22"/>
          <w:u w:val="none" w:color="000000"/>
          <w:vertAlign w:val="baseline"/>
        </w:rPr>
        <w:t xml:space="preserve">Żyliny </w:t>
      </w:r>
      <w:r>
        <w:rPr>
          <w:rFonts w:ascii="Times New Roman" w:eastAsia="Times New Roman" w:hAnsi="Times New Roman" w:cs="Times New Roman"/>
          <w:b w:val="0"/>
          <w:i w:val="0"/>
          <w:caps w:val="0"/>
          <w:strike w:val="0"/>
          <w:color w:val="000000"/>
          <w:sz w:val="22"/>
          <w:u w:val="none" w:color="000000"/>
          <w:vertAlign w:val="baseline"/>
        </w:rPr>
        <w:t xml:space="preserve">stanowi wspólnotę sołecką.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Sołectwo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osobowości prawnej.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 xml:space="preserve">Terenem działania Sołectwa jest miejscowość </w:t>
      </w:r>
      <w:r>
        <w:rPr>
          <w:rFonts w:ascii="Times New Roman" w:eastAsia="Times New Roman" w:hAnsi="Times New Roman" w:cs="Times New Roman"/>
          <w:b/>
          <w:i w:val="0"/>
          <w:caps w:val="0"/>
          <w:strike w:val="0"/>
          <w:color w:val="000000"/>
          <w:sz w:val="22"/>
          <w:u w:val="none" w:color="000000"/>
          <w:vertAlign w:val="baseline"/>
        </w:rPr>
        <w:t xml:space="preserve">Żyliny.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b w:val="0"/>
          <w:i w:val="0"/>
          <w:caps w:val="0"/>
          <w:strike w:val="0"/>
          <w:color w:val="000000"/>
          <w:sz w:val="22"/>
          <w:u w:val="none" w:color="000000"/>
          <w:vertAlign w:val="baseline"/>
        </w:rPr>
        <w:t>Sołectwo używa pieczęci podłużnych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treści: „Sołtys Sołectwa Żyliny Gmina Suwałki”, „Samorząd Mieszkańców Sołectwa Żyliny”.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Sołectwa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sposób ich realizacji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Podstawowym celem utworzenia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Sołectwa jest zapewnienie jego mieszkańcom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zadań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zadań Sołectwa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zapewnienie udziału mieszkańców we współdecydowaniu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istotnych 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gospodarowanie mieniem przekazanym przez gminę;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porządku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właściwymi jednostkami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ochrony zdrowia, pomocy społecznej, oświaty, kultury fizycznej, porządku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przeciwpożarowej;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kultywowanie tradycji, inicjowanie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imprez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kulturalnym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rekreacyjnym;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organizowaniu pomocy sąsiedzkiej dla mieszkańców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dla osób niepełnosprawnych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podeszłym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organizowanie wspólnych prac na rzecz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współdziałanie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usuwaniu klęsk żywiołowych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podejmowanie inicjatyw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przedsięwzięć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Zadania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Statutu, Sołectwo realizuje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uchwał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opiniowanie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konsultowanie spraw należących do zakresu działania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postulatami do organów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sprawach istotnych dla Sołectwa,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przedsięwzięć mających na celu poprawę warunków życia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organami Gminy.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Organizacja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zadania organów Sołectwa oraz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Organami Sołectwa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jako organ uchwałodawczy;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jako organ wykonawczy.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Podmiotem wspomagającym Sołtysa jest Rada Sołecka.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Do kompetencji Zebrania Wiejskiego należy podejmowanie uchwał we wszystkich sprawach pozostających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Sołectwa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zastrzeżonych dla Sołtysa lub Rady Sołeckiej,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opiniowanie spraw istotnych dla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Prawo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mają wszyscy mieszkańcy sołectwa stale zamieszkujący na jego terenie.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Prawo do głosowania na Zebraniu Wiejskim mają wszyscy mieszkańcy sołectwa posiadający czynne prawo wyborcze, stale zamieszkujący na terenie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uprawnione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potwierdzają swoją obecność na liście obecności wyłożonej do podpisu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odbywa się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Zebranie Wiejskie odbywa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Zebranie Wiejskie, zwołuje Sołtys:</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inicjatywy własnej lub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pisemny wniosek:</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co najmniej 10%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Rady Gminy,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Wójta,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doręczenia wniosku, chyba że wnioskodawcy proponują termin późniejszy.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Wójt może zwołać Zebranie Wiejskie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Sołtys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zwołuje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zwołać Zebrania Wiejskiego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jak również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wygaśnięcia funkcji Sołtysa bądź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obsadzenia tej funkcji.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miejsce Zebrania Wiejskiego, Sołtys podaje do wiadomości publicznej poprzez rozplakatowanie obwieszczeń na tablicy ogłoszeń Sołectwa  co najmniej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Porządek obrad ustala Zebranie Wiejskie na podstawie projektu porządku obrad przedstawionego przez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Zebraniu Wiejskim może uczestniczyć Wójt, jak również wskazana przez niego osoba oraz radny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Prawidłowo zwołane Zebranie Wiejskie jest ważne bez względu na liczbę obecnych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Zebranie Wiejskie otwiera Sołtys oraz zarządza wybór przewodniczącego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Uchwały Zebrania Wiejskiego podejmowane są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Zwykła większość głosów oznacza, że liczba głosów „za” musi być większa od liczby głosów „przeciw”. Głosów „wstrzymujących się”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bierze się pod uwagę.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Uchwały oraz inne dokumenty Zebrania Wiejskiego podpisuje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Zebranie Wiejskie jest protokołowane przez wybranego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protokolanta.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Wiejskiego podpisuje protokolant oraz przewodniczący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Zebrania Wiejskiego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miejsce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datę zebrania oraz godziny jego otwarcia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zamknięcia;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mieszkańców obecnych na zebraniu (lista obecności jest załącznikiem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porządek zebrania uchwalony przez Zebranie Wiejskie;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teksty podjętych uchwał, wniosków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które stanowią załącznik do protokołu;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przebieg dyskusji oraz zgłoszone wnioski, które zostały przyjęte przez Zebranie Wiejskie.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Kopię protokołu, uchwały oraz inne akty podejmowane przez Zebranie Wiejskie, Sołtys przekazuje Wójtowi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 zadań Sołtysa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kierowanie bieżącymi sprawami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zwoływanie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organizowanie Zebrań Wiejskich;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wykonywanie uchwał Zebrania Wiejskiego;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organizowanie, koordynowanie inicjatyw, przedsięwzięć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wspólnych prac służących poprawie warunków życia mieszkańców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wykonywanie zarządu  mieniem przekazanym sołectwu;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występowanie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wnioskami dotyczącymi potrzeb Sołectwa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mieszkańców oraz prowadzenie działalności interwencyjnej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powiadamianie przewodniczącego Rady Gminy, Wójta oraz radnych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miejscu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tematyce organizowanych Zebrań Wiejskich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Rady Sołeckiej, jeśli udział tych osób jest uzasadniony ze względu na rodzaj rozpatrywanych spraw;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uczestniczenie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zebraniach sołtysów zwoływanych przez Wójta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na wniosek Wójta uczestniczenie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głosem doradczym przy odbiorze inwestycji, remontów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zadań wykonywanych przez Gminę na terenie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składanie sprawozdania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wykonywanie innych zadań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administracji publicznej powierzonych mu przepisami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może uczestniczyć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sesjach Rady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Rada Sołecka składa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Sołecka wspomaga  Sołtysa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wykonywaniu jego zadań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kompetencji.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Posiedzenia Rady Sołeckiej zwołuje Sołtys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potrzeb.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Posiedzenia Rady Sołeckiej są protokołowane. Rada Sołecka wybiera spośród siebie przewodniczącego oraz protokolanta, który sporządza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Rada Sołecka składa sprawozdanie za okres całej kadencji ze swojej działalności na zebraniu wyborczym zarządzonym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wyboru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Pełnoletni, stali mieszkańcy Sołectwa uprawnieni do głosowania wybierają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Radę Sołecką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wyborach zarządzonych przez Radę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Sołtys oraz Rada Sołecka wybierani są na zebraniu wyborczym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bezpośrednim, spośród nieograniczonej liczby kandydatów.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wybierani są na kadencję kończącą się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kadencją Rady Gminy. Dotychczas wybrany 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Rada Sołecka wykonują swoje obowiązki do dnia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na nową kadencję.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Zebranie wyborcze zarządza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uchwały Rada gminy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6 miesięcy od miesiąca utworzenia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6 miesięcy od miesiąca rozpoczęcia kadencji Rady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3 miesięcy od miesiąca,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kadencji wygasła funkcja Sołtysa.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uzgodnieniu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pełniącym funkcję Sołtysem ustala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rozpoczęcia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dacie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zebrania wyborczego umieszcza się na tablicy ogłoszeń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Sołectwie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zebrania.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Zebranie wyborcze prowadzi Wójt lub upoważniona przez niego osoba.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Porządek zebrania wyborczego zwołanego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wyboru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powinien zawierać: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otwarcie zebrania wyborczego;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wybór protokolanta;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złożenie przez Sołtysa sprawozdania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 okres całej kadencji;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wybór komisji wyborczej;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zgłaszanie kandydatów na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ogłoszenie wyników wyboru Sołtysa;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zgłaszanie kandydatów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głosowanie tajne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wybór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ogłoszenie wyników wyborów do Rady Sołeckiej;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wolne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zapytania.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Mieszkańcy Sołectwa biorący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potwierdzają swój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własnoręcznym podpisem na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zaproszone oraz inne osoby uczestniczące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wyborczym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będące stałym mieszkańcem sołectwa potwierdzają swoją obecność własnoręcznym podpisem na odrębnej liście obecności.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Wybór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członków Rady Sołeckiej odbywa się bez względu na liczbę obecnych uprawnionych do głosowania mieszkańców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Wybory dokonywane są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przebiegu zebrania wyborczego podpisuje protokolant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przewodniczący zebrania. Załącznikiem do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zebrania wyborczego jest protokół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 sporządzony przez komisję wyborczą.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Techniczno-organizacyjne warunki przeprowadzenia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zapewnia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przeprowadza 3-osobowa Komisja Wyborcza wybrana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 spośród obecnych uczestników zebrania wyborczego,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również nieuprawnionych do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Członkiem Komisji Wyborczej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może być osoba kandydująca na Sołtysa lub członka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Członkami Komisji Wyborczej zostają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Wyborcza wybiera ze swojego grona przewodniczącego, który kieruje pracami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 zadań Komisji Wyborczej należy: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przyjęcie zgłoszeń kandydatów po wyrażeniu zgody na kandydowanie;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zamknięcie listy kandydatów po przegłosowaniu wniosku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tej sprawie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jawnym, zwykłą większością głosów;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kart do głosowania opatrzonych pieczęcią Rady Gminy poprzez wpisanie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kolejności alfabetycznej nazwisk kandydatów;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poinformowanie uczestników zebrania wyborczego 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konieczności złożenia własnoręcznego podpisu na liście obecności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liczbie sporządzonych kart do głosowania, która musi być zgodna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liczbą osób uprawnionych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o sposobie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warunkach ważności głosu;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przeprowadzenie tajnego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odczytanie treści karty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wydawanie kart do głosowania osobom uprawnionym do głosowania,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ustalenie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sporządzenie protokołu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podpisanie protokołu przez członków komisji wyborczej zatwierdzającego prawidłowy przebieg wyborów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postanowieniami niniejszego Statutu,</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ogłoszenie wyników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wyników wyborów.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zakończeniu wyborów karty do głosowania powinny być uporządkowane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zapakowane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oddzielne pakiety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wyborów Sołtysa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Rady Sołeckiej oraz przekazane Wójtowi wraz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protokołami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wynikami wyborów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pozostałymi dokumentami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przeprowadzonego głosowania.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17. </w:t>
      </w:r>
      <w:r>
        <w:rPr>
          <w:rFonts w:ascii="Times New Roman" w:eastAsia="Times New Roman" w:hAnsi="Times New Roman" w:cs="Times New Roman"/>
          <w:b w:val="0"/>
          <w:i w:val="0"/>
          <w:caps w:val="0"/>
          <w:strike w:val="0"/>
          <w:color w:val="000000"/>
          <w:sz w:val="22"/>
          <w:u w:val="none" w:color="000000"/>
          <w:vertAlign w:val="baseline"/>
        </w:rPr>
        <w:t>W pierwszej kolejności przeprowadza się wybory Sołtysa,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drugiej kolejności przeprowadza się wybory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 zgłoszeniu dwóch lub więcej kandydatów na Sołtysa głosowanie odbywa się na jednego kandydata, poprzez pozostawienie znaku „ X” obok nazwiska kandydata na którego oddaje się swój głos.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wybranego uważa się kandydata, który uzyskał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kandydatów otrzymało jednakową największą liczbę głosów, przeprowadza się spośród nich drugą turę głosowania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wybrany na sołtysa zostaje kandydat, który otrzyma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19. </w:t>
      </w:r>
      <w:r>
        <w:rPr>
          <w:rFonts w:ascii="Times New Roman" w:eastAsia="Times New Roman" w:hAnsi="Times New Roman" w:cs="Times New Roman"/>
          <w:b w:val="0"/>
          <w:i w:val="0"/>
          <w:caps w:val="0"/>
          <w:strike w:val="0"/>
          <w:color w:val="000000"/>
          <w:sz w:val="22"/>
          <w:u w:val="none" w:color="000000"/>
          <w:vertAlign w:val="baseline"/>
        </w:rPr>
        <w:t>Jeżeli do wyborów na Sołtysa zostanie zgłoszony tylko jeden kandydat, wówczas uprawnieni do głosowania mieszkańcy sołectwa głosują wpisując na karcie do głosowania słowo "TAK" lub "NIE" obok nazwiska kandydata. Za wybranego uważa się wówczas kandydata jeżeli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otrzymał więcej niż połowę ważnie oddanych głosów na "TAK".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20.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Głosowanie do Rady Sołeckiej odbywa się poprzez postawienie znaku "x"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kratce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lewej strony obok nazwisk kandydatów, na których jest oddany głos,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liczbie nieprzekraczającej ustalonej liczby członków 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 członków Rady Sołeckiej zostają wybrani kandydaci, którzy uzyskali kolejno największą liczbę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gdy kilku kandydatów otrzymało jednakową liczbę głosów,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do obsadzenia </w:t>
      </w:r>
      <w:r>
        <w:rPr>
          <w:rFonts w:ascii="Times New Roman" w:eastAsia="Times New Roman" w:hAnsi="Times New Roman" w:cs="Times New Roman"/>
          <w:b w:val="0"/>
          <w:i/>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xml:space="preserve"> Radzie Sołeckiej pozostało mniej miejsc niż liczba tych kandydatów, przeprowadza się spośród nich drugą turę głosowanie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obsadza się kolejne miejsca.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ponownego otrzymania jednakowej największej liczby głosów dla kandydatów, zarządza się przeprowadzenie wyborów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 terminie.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Wygaśnięcie funkcji </w:t>
      </w:r>
      <w:r>
        <w:rPr>
          <w:rFonts w:ascii="Times New Roman" w:eastAsia="Times New Roman" w:hAnsi="Times New Roman" w:cs="Times New Roman"/>
          <w:b w:val="0"/>
          <w:i/>
          <w:caps w:val="0"/>
          <w:strike w:val="0"/>
          <w:color w:val="000000"/>
          <w:sz w:val="22"/>
          <w:u w:val="none" w:color="000000"/>
          <w:vertAlign w:val="baseline"/>
        </w:rPr>
        <w:t>Sołtysa</w:t>
      </w:r>
      <w:r>
        <w:rPr>
          <w:rFonts w:ascii="Times New Roman" w:eastAsia="Times New Roman" w:hAnsi="Times New Roman" w:cs="Times New Roman"/>
          <w:b w:val="0"/>
          <w:i w:val="0"/>
          <w:caps w:val="0"/>
          <w:strike w:val="0"/>
          <w:color w:val="000000"/>
          <w:sz w:val="22"/>
          <w:u w:val="none" w:color="000000"/>
          <w:vertAlign w:val="baseline"/>
        </w:rPr>
        <w:t xml:space="preserve"> lub członka Rady Sołeckiej następuje </w:t>
      </w:r>
      <w:r>
        <w:rPr>
          <w:rFonts w:ascii="Times New Roman" w:eastAsia="Times New Roman" w:hAnsi="Times New Roman" w:cs="Times New Roman"/>
          <w:b w:val="0"/>
          <w:i/>
          <w:caps w:val="0"/>
          <w:strike w:val="0"/>
          <w:color w:val="000000"/>
          <w:sz w:val="22"/>
          <w:u w:val="none" w:color="000000"/>
          <w:vertAlign w:val="baseline"/>
        </w:rPr>
        <w:t>na</w:t>
      </w:r>
      <w:r>
        <w:rPr>
          <w:rFonts w:ascii="Times New Roman" w:eastAsia="Times New Roman" w:hAnsi="Times New Roman" w:cs="Times New Roman"/>
          <w:b w:val="0"/>
          <w:i w:val="0"/>
          <w:caps w:val="0"/>
          <w:strike w:val="0"/>
          <w:color w:val="000000"/>
          <w:sz w:val="22"/>
          <w:u w:val="none" w:color="000000"/>
          <w:vertAlign w:val="baseline"/>
        </w:rPr>
        <w:t xml:space="preserve"> skutek: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złożenia do Wójta pisemnej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pełnionej funkcji;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utraty prawa wybieralności;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śmierci;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likwidacji lub połączenia Sołectw.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Wybory uzupełniające odbywają się według zasad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statucie.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Wyborów uzupełniających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przeprowadza się, jeżeli do końca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Sołtys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członkowie Rady Sołeckiej są bezpośrednio odpowiedzialni przed Zebraniem Wiejskim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 Zebranie Wiejskie odwołani przed upływem kadencji, jeżeli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wykonują swych obowiązków, naruszają postanowienia Statutu uchwał Zebrania lub dopuścili się czynu dyskwalifikującego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Odwołanie następuje po wysłuchaniu zainteresowanego,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16.</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odwołanie Sołtysa lub poszczególnych członków Rady Sołeckiej mogą wystąpić: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mieszkańcy sołectwa, których wniosek uzyska pisemne poparcie co najmniej 1/5 mieszkańców sołectwa uprawnionych do udziału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Wiejskim,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Rada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kierowany jest do Wójta Gminy. Wniosek powinien zawierać uzasadnienie.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Zebranie Wiejskie dla odwołania Sołtysa lub członka Rady Sołeckiej zwołuje Wójt, ustalając miejsce, dzień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godzinę zebrania oraz przewodniczącego zebrania.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Zebraniu podlega podaniu do wiadomości, jak przy procedurze wyboru Sołtysa. Odwołanie następuje na Zebraniu Wiejskim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głosowaniu tajnym, zwykłą większością głosów.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Kolejny wniosek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odwołanie Sołtysa można złożyć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wcześniej niż po upływie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od poprzedniego głosowania.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tryb zarządzenia oraz przeprowadzenia wyborów uzupełniających Sołtysa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Rady Sołeckiej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Wybory uzupełniające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przypadkach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zarządza Wójt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niniejszego Statutu.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Nie przeprowadza się wyborów Sołtysa oraz członków Rady Sołeckiej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do zakończenia kadencji pozostało mniej niż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miesięcy lub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składzie Rady Sołeckiej pozostały co najmniej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gospodarowania mieniem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gospodarki finansowej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Sołectwo może korzystać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mienia komunalnego przekazanego Sołectwu oraz rozporządzać dochodami uzyskanymi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tego tytułu. Dochody te powinny być przeznaczone na realizację zadań statutowych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Sołectwu mogą być przekazane: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nieruchomości;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inne składniki mienia komunalnego.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Przekazanie Sołectwu mienia komunalnego następuje na podstawie protokołu przekazania podpisanego przez Wójta oraz Sołtysa.</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Nadzór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kontrola nad działalnością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kontrolę nad działalnością organów Sołectwa sprawuje Rada Gminy oraz Wójt.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kontrola nad działalnością organów Sołectwa są sprawowane na podstawie kryterium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celowości, rzetelności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gospodarności.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Komisja Rewizyjna Rady Gminy dokonuje kontroli Sołectwa, co najmniej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kadencji, oceniając realizację zadań statutowych przez jego organy.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 zamiarze przeprowadzenia kontroli Przewodniczący Rady Gminy powiadamia organy Sołectwa co najmniej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dniem kontroli podając jej termin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stwierdzenia nieprawidłowości Komisja Rewizyjna Rady Gminy przekazuje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 kontroli Radzie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Wójtowi.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Rada Gminy oraz Wójt mają prawo żądać niezbędnych informacji, danych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wyjaśnień dotyczących funkcjonowania Sołectwa oraz uczestniczenia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posiedzeniach Zebrania Wiejskiego.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Wójt sprawuje bieżący nadzór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prowadzi kontrolę Sołectwa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gospodarowania mieniem komunalnym przez organy Sołectwa,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analizy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rozstrzygnięć (uchwał)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działań organów Sołectwa;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Wójt jeżeli uzna rozstrzygnięcia (uchwały) Sołectwa za wykraczające poza zakres przekazanych im kompetencji oraz sprzeczne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wstrzymuje ich realizację, nakazując działanie zgodne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razie potrzeby stwierdza nieważność podjętych rozstrzygnięć (uchwał).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4"/>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b/>
          <w:sz w:val="22"/>
        </w:rPr>
        <w:t>§ 26. </w:t>
      </w:r>
      <w:r>
        <w:rPr>
          <w:rFonts w:ascii="Times New Roman" w:eastAsia="Times New Roman" w:hAnsi="Times New Roman" w:cs="Times New Roman"/>
          <w:b w:val="0"/>
          <w:i w:val="0"/>
          <w:caps w:val="0"/>
          <w:strike w:val="0"/>
          <w:color w:val="000000"/>
          <w:sz w:val="22"/>
          <w:u w:val="none" w:color="000000"/>
          <w:vertAlign w:val="baseline"/>
        </w:rPr>
        <w:t>Zmiany Statutu wprowadza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przewidzianym dla jego uchwalenia.</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Uchwała Nr XLVII/499/22 Rady Gminy Suwałki z dnia 29 listopada 2022 r. nadała statuty 49 sołectwom Gminy Suwałki (Dz. Urz. Woj. Podl. z 2022 r. poz. 5568, z 2024 r. poz. 603).</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Uchwałą Nr LX/643/23 Rady Gminy Suwałki z dnia 20 grudnia 2023 r. podzielono sołectwo Płociczno - Tartak na sołectwo Płociczno-Tartak i sołectwo Płociczno-Osiedle. (Dz. Urz. Woj. Podl. z 2023 r. poz. 6753).</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Uchwałą Nr LXI/651/24 Rady Gminy Suwałki z dnia 23 stycznia 2024 r. po przeprowadzeniu konsultacji z mieszkańcami nadano statuty nowo powstałym sołectwom: sołectwu Płociczno-Tartak  i sołectwu Płociczno-Osiedle (Dz. Urz. Woj. Podl. poz. 603, poz. 1118).</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Rozstrzygnięciem nadzorczym Nr NK-II.4131.45.2024 WOJEWODY PODLASKIEGO z dnia                         23 lutego 2024 r. (Dz. Urz. Woj. Podl. z 2024 r. poz. 1118) stwierdzono nieważność uchwały                                  Nr LXI/651/24 Rady Gminy Suwałki z dnia 23 stycznia 2024 r.</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Zgodnie z uchwałą Nr XX/176/04 Rady Gminy Suwałki z dnia 20 sierpnia 2004 r. w sprawie określenia zasad i trybu przeprowadzania konsultacji z mieszkańcami gminy (Dz. Urz. Woj. Podl. z 2004 r. Nr 128, poz. 1736) Zarządzeniem Nr41/24 Wójta Gminy Suwałki z dnia 16 września 2024 r. przeprowadzono konsultacje z mieszkańcami gminy w sprawie projektu Statutów Sołectw Gminy Suwałki. Konsultacje w przedmiotowej sprawie odbyły się w dniach 23 – 30 września 2024 r. w formie pisemnej.</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Celem konsultacji z mieszkańcami sołectwa było zebranie opinii i uwag odnośnie projektu Statutów Sołectw: Biała Woda, Białe, Bobrowisko, Bród Mały, Bród Nowy, Bród Stary, Burdeniszki, Cimochowizna, Czarnakowizna, Czerwony Folwark, Dubowo Pierwsze, Dubowo Drugie, Gawrych Ruda, Korkliny, Korobiec, Kropiwne Nowe, Kropiwne Stare, Krzywe, Kuków-Folwark, Kuków, Leszczewek, Leszczewo, Lipniak, Magdalenowo, Mała Huta, Niemcowizna, Nowa Wieś, Okuniowiec, Osinki, Osowa, Piertanie, Płociczno-Osiedle, Płociczno-Tartak, Poddubówek, Potasznia, Przebród, Sobolewo, Stary Folwark, Taciewo, Tartak, Trzciane, Turówka Nowa, Turówka Stara, Wasilczyki, Wiatrołuża Pierwsza, Wychodne, Zielone Królewskie, Zielone Drugie, Zielone Kamedulskie, Żyliny. Konsultacje miały zasięg lokalny i skierowane były do pełnoletnich mieszkańców sołectw z terenu gminy Suwałki.</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W konsultacjach dotyczących projektu Statutów Sołectw oddano 119 kart, w tym za projektem Statutu oddano 118 głosów, bez oddania głosu 1 karta.</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Wobec powyższego zachodzi uzasadnienie do podjęcia przez Radę Gminy Suwałki uchwały w sprawie nadania statutów sołectwom Gminy Suwałki.</w:t>
      </w:r>
    </w:p>
    <w:sectPr>
      <w:footerReference w:type="default" r:id="rId55"/>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A0C4BDC9-6E7B-4D6A-89BC-9A73378E00DF.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7.xml" /><Relationship Id="rId11" Type="http://schemas.openxmlformats.org/officeDocument/2006/relationships/footer" Target="footer8.xml" /><Relationship Id="rId12" Type="http://schemas.openxmlformats.org/officeDocument/2006/relationships/footer" Target="footer9.xml" /><Relationship Id="rId13" Type="http://schemas.openxmlformats.org/officeDocument/2006/relationships/footer" Target="footer10.xml" /><Relationship Id="rId14" Type="http://schemas.openxmlformats.org/officeDocument/2006/relationships/footer" Target="footer11.xml" /><Relationship Id="rId15" Type="http://schemas.openxmlformats.org/officeDocument/2006/relationships/footer" Target="footer12.xml" /><Relationship Id="rId16" Type="http://schemas.openxmlformats.org/officeDocument/2006/relationships/footer" Target="footer13.xml" /><Relationship Id="rId17" Type="http://schemas.openxmlformats.org/officeDocument/2006/relationships/footer" Target="footer14.xml" /><Relationship Id="rId18" Type="http://schemas.openxmlformats.org/officeDocument/2006/relationships/footer" Target="footer15.xml" /><Relationship Id="rId19" Type="http://schemas.openxmlformats.org/officeDocument/2006/relationships/footer" Target="footer16.xml" /><Relationship Id="rId2" Type="http://schemas.openxmlformats.org/officeDocument/2006/relationships/webSettings" Target="webSettings.xml" /><Relationship Id="rId20" Type="http://schemas.openxmlformats.org/officeDocument/2006/relationships/footer" Target="footer17.xml" /><Relationship Id="rId21" Type="http://schemas.openxmlformats.org/officeDocument/2006/relationships/footer" Target="footer18.xml" /><Relationship Id="rId22" Type="http://schemas.openxmlformats.org/officeDocument/2006/relationships/footer" Target="footer19.xml" /><Relationship Id="rId23" Type="http://schemas.openxmlformats.org/officeDocument/2006/relationships/footer" Target="footer20.xml" /><Relationship Id="rId24" Type="http://schemas.openxmlformats.org/officeDocument/2006/relationships/footer" Target="footer21.xml" /><Relationship Id="rId25" Type="http://schemas.openxmlformats.org/officeDocument/2006/relationships/footer" Target="footer22.xml" /><Relationship Id="rId26" Type="http://schemas.openxmlformats.org/officeDocument/2006/relationships/footer" Target="footer23.xml" /><Relationship Id="rId27" Type="http://schemas.openxmlformats.org/officeDocument/2006/relationships/footer" Target="footer24.xml" /><Relationship Id="rId28" Type="http://schemas.openxmlformats.org/officeDocument/2006/relationships/footer" Target="footer25.xml" /><Relationship Id="rId29" Type="http://schemas.openxmlformats.org/officeDocument/2006/relationships/footer" Target="footer26.xml" /><Relationship Id="rId3" Type="http://schemas.openxmlformats.org/officeDocument/2006/relationships/fontTable" Target="fontTable.xml" /><Relationship Id="rId30" Type="http://schemas.openxmlformats.org/officeDocument/2006/relationships/footer" Target="footer27.xml" /><Relationship Id="rId31" Type="http://schemas.openxmlformats.org/officeDocument/2006/relationships/footer" Target="footer28.xml" /><Relationship Id="rId32" Type="http://schemas.openxmlformats.org/officeDocument/2006/relationships/footer" Target="footer29.xml" /><Relationship Id="rId33" Type="http://schemas.openxmlformats.org/officeDocument/2006/relationships/footer" Target="footer30.xml" /><Relationship Id="rId34" Type="http://schemas.openxmlformats.org/officeDocument/2006/relationships/footer" Target="footer31.xml" /><Relationship Id="rId35" Type="http://schemas.openxmlformats.org/officeDocument/2006/relationships/footer" Target="footer32.xml" /><Relationship Id="rId36" Type="http://schemas.openxmlformats.org/officeDocument/2006/relationships/footer" Target="footer33.xml" /><Relationship Id="rId37" Type="http://schemas.openxmlformats.org/officeDocument/2006/relationships/footer" Target="footer34.xml" /><Relationship Id="rId38" Type="http://schemas.openxmlformats.org/officeDocument/2006/relationships/footer" Target="footer35.xml" /><Relationship Id="rId39" Type="http://schemas.openxmlformats.org/officeDocument/2006/relationships/footer" Target="footer36.xml" /><Relationship Id="rId4" Type="http://schemas.openxmlformats.org/officeDocument/2006/relationships/footer" Target="footer1.xml" /><Relationship Id="rId40" Type="http://schemas.openxmlformats.org/officeDocument/2006/relationships/footer" Target="footer37.xml" /><Relationship Id="rId41" Type="http://schemas.openxmlformats.org/officeDocument/2006/relationships/footer" Target="footer38.xml" /><Relationship Id="rId42" Type="http://schemas.openxmlformats.org/officeDocument/2006/relationships/footer" Target="footer39.xml" /><Relationship Id="rId43" Type="http://schemas.openxmlformats.org/officeDocument/2006/relationships/footer" Target="footer40.xml" /><Relationship Id="rId44" Type="http://schemas.openxmlformats.org/officeDocument/2006/relationships/footer" Target="footer41.xml" /><Relationship Id="rId45" Type="http://schemas.openxmlformats.org/officeDocument/2006/relationships/footer" Target="footer42.xml" /><Relationship Id="rId46" Type="http://schemas.openxmlformats.org/officeDocument/2006/relationships/footer" Target="footer43.xml" /><Relationship Id="rId47" Type="http://schemas.openxmlformats.org/officeDocument/2006/relationships/footer" Target="footer44.xml" /><Relationship Id="rId48" Type="http://schemas.openxmlformats.org/officeDocument/2006/relationships/footer" Target="footer45.xml" /><Relationship Id="rId49" Type="http://schemas.openxmlformats.org/officeDocument/2006/relationships/footer" Target="footer46.xml" /><Relationship Id="rId5" Type="http://schemas.openxmlformats.org/officeDocument/2006/relationships/footer" Target="footer2.xml" /><Relationship Id="rId50" Type="http://schemas.openxmlformats.org/officeDocument/2006/relationships/footer" Target="footer47.xml" /><Relationship Id="rId51" Type="http://schemas.openxmlformats.org/officeDocument/2006/relationships/footer" Target="footer48.xml" /><Relationship Id="rId52" Type="http://schemas.openxmlformats.org/officeDocument/2006/relationships/footer" Target="footer49.xml" /><Relationship Id="rId53" Type="http://schemas.openxmlformats.org/officeDocument/2006/relationships/footer" Target="footer50.xml" /><Relationship Id="rId54" Type="http://schemas.openxmlformats.org/officeDocument/2006/relationships/footer" Target="footer51.xml" /><Relationship Id="rId55" Type="http://schemas.openxmlformats.org/officeDocument/2006/relationships/footer" Target="footer52.xml" /><Relationship Id="rId56" Type="http://schemas.openxmlformats.org/officeDocument/2006/relationships/theme" Target="theme/theme1.xml" /><Relationship Id="rId57" Type="http://schemas.openxmlformats.org/officeDocument/2006/relationships/styles" Target="styles.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Suwałki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VI/44/24 z dnia 29 października 2024 r.</dc:title>
  <dc:subject>w sprawie nadania statutów sołectwom Gminy Suwałki.</dc:subject>
  <dc:creator>hmarcinkiewicz1</dc:creator>
  <cp:lastModifiedBy>hmarcinkiewicz1</cp:lastModifiedBy>
  <cp:revision>1</cp:revision>
  <dcterms:created xsi:type="dcterms:W3CDTF">2024-11-07T07:48:50Z</dcterms:created>
  <dcterms:modified xsi:type="dcterms:W3CDTF">2024-11-07T07:48:50Z</dcterms:modified>
  <cp:category>Akt prawny</cp:category>
</cp:coreProperties>
</file>