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81/24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Wójta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określenia sposobu wykonania Uchwał Rady Gminy.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1572) 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Określa się sposób wykonania uchwał Rady Gminy podjętych na VII Sesji Rady Gminy Suwałki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dniu 26 listopada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według harmonogramu stanowiącego załącznik do niniejszego zarządzenia.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Zastępca Wójta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Krzysztof Andrzej Gwaj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91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81/24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Wójta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HARMONOGRAM REALIZACJI UCHWAŁ RADY GMINY PODJĘTYCH NA VII SESJI RADY GMINY SUWAŁKI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DNIU 26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LISTOPADA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4"/>
        <w:gridCol w:w="1245"/>
        <w:gridCol w:w="2415"/>
        <w:gridCol w:w="3030"/>
        <w:gridCol w:w="3195"/>
        <w:gridCol w:w="1575"/>
        <w:gridCol w:w="1665"/>
        <w:gridCol w:w="13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Nr uchwały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Tytuł uchwały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Zadania wynikające </w:t>
            </w:r>
          </w:p>
          <w:p>
            <w:pPr>
              <w:jc w:val="center"/>
            </w:pPr>
            <w:r>
              <w:rPr>
                <w:b/>
                <w:sz w:val="20"/>
              </w:rPr>
              <w:t>z uchwały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Sposób realizacji zadania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Termin realizacji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Odpowiedzialny</w:t>
            </w:r>
          </w:p>
          <w:p>
            <w:pPr>
              <w:jc w:val="center"/>
            </w:pPr>
            <w:r>
              <w:rPr>
                <w:b/>
                <w:sz w:val="20"/>
              </w:rPr>
              <w:t> za realizację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Nadzorujący realizację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VII/53/24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 sprawie udzielenia dotacji dla Specjalistycznego Psychiatrycznego Samodzielnego Publicznego Zakładu Opieki Zdrowotnej w Suwałkach.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Udzielono dotację dla Specjalistycznego Psychiatrycznego Samodzielnego Publicznego Zakładu Opieki Zdrowotnej w Suwałkach  na dofinansowanie zakupu testów diagnostycznych moczowych do wykrywania narkotyków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Zawarcie umowy pomiędzy Gminą  Suwałki a Specjalistycznym Psychiatrycznym Samodzielnym Publicznym Zakładem Opieki Zdrowotnej  w Suwałkach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10.12.2024 r.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Referat ds. Polityki Społeczno-Gospodarcze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Wójt Gminy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VII/54/24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 sprawie zmiany Wieloletniej Prognozy Finansowej Gminy Suwałki na lata 2024-2027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Wprowadzono zmiany do Wieloletniej Prognozy Finansowej Gminy Suwałki do roku 2024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Obowiązek zachowania regulacji zawartej w Wieloletniej Prognozie Finansowej Gminy przy realizacji budżetu w 2024 r. i w kolejnych latach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Działalność bieżąca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Skarbnik Gminy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Wójt Gminy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62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VII/55/24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 sprawie zmian w budżecie Gminy Suwałki  na 2024 rok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Wprowadzono zmiany  w planie dochodów, wydatków  i przychodów  gminy na 2024 rok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Realizacja dochodów  i wydatków w poszczególnych jednostkach Gminy Suwałki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Działalność bieżąca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Skarbnik Gminy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Wójt Gminy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VII/56/24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 sprawie przyjęcia programu współpracy Gminy Suwałki z organizacjami pozarządowymi   w 2025 roku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Program określa zasady, zakres  i formy współpracy Gminy Suwałki z organizacjami pozarządowymi w zakresie realizacji zadań publicznych,  o których mowa w ustawie o działalności pożytku publicznego i o wolontariacie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Wdrażanie przyjętych zadań do realizacji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2025 r.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Referat ds. Polityki Społeczno-Gospodarczej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Wójt Gminy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VII/57/24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 sprawie wyrażenia zgody na zbycie nieruchomości położonej w obrębie ewidencyjnym Magdalenowo i Wigry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Zbycie nieruchomości gruntowej nr 41  o pow. 0,0126 ha położonej w obrębie ewidencyjnym Magdalenowo i Wigry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- Sporządzenie wyceny,</w:t>
            </w:r>
          </w:p>
          <w:p>
            <w:pPr>
              <w:jc w:val="left"/>
            </w:pPr>
            <w:r>
              <w:rPr>
                <w:sz w:val="20"/>
              </w:rPr>
              <w:t xml:space="preserve">- Sporządzenie wykazu do sprzedaży </w:t>
            </w:r>
          </w:p>
          <w:p>
            <w:pPr>
              <w:jc w:val="left"/>
            </w:pPr>
            <w:r>
              <w:rPr>
                <w:sz w:val="20"/>
              </w:rPr>
              <w:t>- Spisanie aktu notarialnego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 kw.2025 r.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Referat ds. </w:t>
            </w:r>
          </w:p>
          <w:p>
            <w:pPr>
              <w:jc w:val="left"/>
            </w:pPr>
            <w:r>
              <w:rPr>
                <w:sz w:val="20"/>
              </w:rPr>
              <w:t>Inwestycyjnych i Mienia Komunalnego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Wójt Gminy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VII/58/24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 sprawie wyrażenia zgody na przystąpienie Gminy Suwałki do Programu „Opieka wytchnieniowa” dla Jednostek Samorządu Terytorialnego  – edycja 2025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Przystąpienie Gminy Suwałki do Programu „Opieka wytchnieniowa” dla Jednostek Samorządu Terytorialnego – edycja 2024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Podpisanie umowy  o dofinansowanie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2025 r.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Referat ds. Polityki Społeczno-Gospodarczej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Wójt Gminy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25F33769-E051-4026-AE14-2B01B0836F15.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25F33769-E051-4026-AE14-2B01B0836F15.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81/24 z dnia 29 listopada 2024 r.</dc:title>
  <dc:subject>w sprawie określenia sposobu wykonania Uchwał Rady Gminy.</dc:subject>
  <dc:creator>hmarcinkiewicz1</dc:creator>
  <cp:lastModifiedBy>hmarcinkiewicz1</cp:lastModifiedBy>
  <cp:revision>1</cp:revision>
  <dcterms:created xsi:type="dcterms:W3CDTF">2024-12-03T13:29:07Z</dcterms:created>
  <dcterms:modified xsi:type="dcterms:W3CDTF">2024-12-03T13:29:07Z</dcterms:modified>
  <cp:category>Akt prawny</cp:category>
</cp:coreProperties>
</file>