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VIII/69/24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17 grudnia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wyrażenia zgody na przystąpienie przez Gminę Suwałki do projektu pod nazwą: "Budowa sieci kanalizacji sanitarnej w msc. Piertanie i msc. Tartak, gmina Suwałki".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ust.1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 1465,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1572) Rada Gminy Suwałki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Wyraża się zgodę na przystąpienie do projektu pod nazwą: "Budowa sieci kanalizacji sanitarnej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msc. Piertanie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msc. Tartak, gmina Suwałki"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ramach inwestycji B3.1.1 „Inwestycje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zrównoważoną gospodarkę wodno-ściekową na terenach wiejskich”, objętych Krajowym Planem Odbudowy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Zwiększenia Odporności.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Całkowita planowana wartość projektu,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wyniesie 5.116.000,00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czego planowane finansowanie projektu nastąpi: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środków Krajowym Planem Odbudowy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Odporności dofinansowanie projektu wyniesie do 100% całkowitych kosztów kwalifikowanych projektu,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jednak niż 4.160.000,00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środków własnych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niesfinansowanym środkami,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 termin realizacji projektu,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określa się na rok 2025.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Suwałki.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Jeromin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Gmina Suwałki zamierza złożyć wniosek do Urzędu Marszałkowskiego Województwa Podlaskiego jako Jednostki Wspierającej w województwie podlaskim Krajowy Plan Odbudowy i Zwiększenia Odporności, wniosek o dofinansowanie projektu pod nazwą "Budowa sieci kanalizacji sanitarnej w msc. Piertanie i msc. Tartak, gmina Suwałki".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W ramach ww. inwestycji planuje się wybudowanie sieci kanalizacji sanitarnej o długości ok. 6 km, w tym 83 przepompownie ścieków w msc. Piertanie oraz w msc. Tartak, która następnie zostanie przyłączona do istniejącej kanalizacji sanitarnej w msc. Tartak.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Zgodnie z kosztorysem wartość inwestycji wraz z inspektorem nadzoru wyniosłaby ok. 5.116.000,00 zł, z czego dofinansowanie z Krajowy Plan Odbudowy i Zwiększenia Odporności może wynieść do 100 % kosztów kwalifikowanych, jednak nie więcej niż 4.160.000,00 zł (wartość netto).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W przypadku pozytywnej oceny wniosku oraz wystarczającej ilości środków dostępnych na realizacji inwestycji wskazanych w ogłoszeniu o naborze wniosków, tj. 54.641.460,00 zł, Gmina Suwałki mogłaby otrzymać do 4.160.000,00 zł. Zgodnie z wymogami konkursu inwestycja musi zostać zakończona i zapłacona do 30 listopada 2025 r. W ramach dofinansowania z KPO VAT nie jest kosztem kwalifikowanym.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Realizacja inwestycji  podniesie standard życia mieszkańców msc. Piertanie i Tartak, pozytywnie wpłynie na jakość środowiska poprzez zmniejszenie przedostawania się szkodliwych substancji do wód gruntowych i powierzchniowych.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Wobec powyższego zasadne jest przyjęcie niniejszej uchwały.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E18C212C-066D-4E56-9D01-FDB5E0FCEAFD.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E18C212C-066D-4E56-9D01-FDB5E0FCEAFD.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VIII/69/24 z dnia 17 grudnia 2024 r.</dc:title>
  <dc:subject>w sprawie wyrażenia zgody na przystąpienie przez Gminę Suwałki do projektu pod nazwą: "Budowa sieci kanalizacji sanitarnej w^msc. Piertanie i^msc. Tartak, gmina Suwałki".</dc:subject>
  <dc:creator>hmarcinkiewicz1</dc:creator>
  <cp:lastModifiedBy>hmarcinkiewicz1</cp:lastModifiedBy>
  <cp:revision>1</cp:revision>
  <dcterms:created xsi:type="dcterms:W3CDTF">2024-12-18T12:54:23Z</dcterms:created>
  <dcterms:modified xsi:type="dcterms:W3CDTF">2024-12-18T12:54:23Z</dcterms:modified>
  <cp:category>Akt prawny</cp:category>
</cp:coreProperties>
</file>