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900"/>
        <w:gridCol w:w="2590"/>
        <w:gridCol w:w="1440"/>
        <w:gridCol w:w="1440"/>
        <w:gridCol w:w="1370"/>
        <w:gridCol w:w="1440"/>
        <w:gridCol w:w="1440"/>
        <w:gridCol w:w="260"/>
        <w:gridCol w:w="1180"/>
        <w:gridCol w:w="1440"/>
        <w:gridCol w:w="1620"/>
      </w:tblGrid>
      <w:tr w:rsidR="000F1D99" w:rsidTr="000F1D99">
        <w:trPr>
          <w:trHeight w:val="718"/>
        </w:trPr>
        <w:tc>
          <w:tcPr>
            <w:tcW w:w="11420" w:type="dxa"/>
            <w:gridSpan w:val="9"/>
            <w:vAlign w:val="center"/>
          </w:tcPr>
          <w:p w:rsidR="000F1D99" w:rsidRDefault="000F1D99" w:rsidP="000F1D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1D99" w:rsidRDefault="000F1D99" w:rsidP="000F1D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240" w:type="dxa"/>
            <w:gridSpan w:val="3"/>
          </w:tcPr>
          <w:p w:rsidR="000F1D99" w:rsidRDefault="004E6A92" w:rsidP="000F1D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</w:t>
            </w:r>
            <w:r w:rsidR="000F1D99">
              <w:rPr>
                <w:rFonts w:ascii="Arial" w:hAnsi="Arial" w:cs="Arial"/>
                <w:color w:val="000000"/>
                <w:sz w:val="20"/>
                <w:szCs w:val="20"/>
              </w:rPr>
              <w:t xml:space="preserve">r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D3687" w:rsidRDefault="000F1D99" w:rsidP="000F1D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Uchwały Nr </w:t>
            </w:r>
            <w:r w:rsidR="00FD3687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/11</w:t>
            </w:r>
          </w:p>
          <w:p w:rsidR="000F1D99" w:rsidRDefault="000F1D99" w:rsidP="000F1D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Suwałki</w:t>
            </w:r>
          </w:p>
          <w:p w:rsidR="000F1D99" w:rsidRDefault="000F1D99" w:rsidP="00FD36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dnia </w:t>
            </w:r>
            <w:r w:rsidR="00FD3687">
              <w:rPr>
                <w:rFonts w:ascii="Arial" w:hAnsi="Arial" w:cs="Arial"/>
                <w:color w:val="000000"/>
                <w:sz w:val="20"/>
                <w:szCs w:val="20"/>
              </w:rPr>
              <w:t>………</w:t>
            </w:r>
          </w:p>
        </w:tc>
      </w:tr>
      <w:tr w:rsidR="000F1D99" w:rsidTr="000F1D99">
        <w:trPr>
          <w:trHeight w:val="1220"/>
        </w:trPr>
        <w:tc>
          <w:tcPr>
            <w:tcW w:w="15660" w:type="dxa"/>
            <w:gridSpan w:val="12"/>
            <w:tcBorders>
              <w:bottom w:val="single" w:sz="4" w:space="0" w:color="auto"/>
            </w:tcBorders>
            <w:vAlign w:val="center"/>
          </w:tcPr>
          <w:p w:rsidR="000F1D99" w:rsidRDefault="000F1D99" w:rsidP="000F1D99">
            <w:pPr>
              <w:pStyle w:val="Nagwek4"/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Limit wydatków na zadania inwestycyjne realizowane w 2011 roku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D99" w:rsidTr="000F1D99">
        <w:trPr>
          <w:cantSplit/>
          <w:trHeight w:val="40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Rozdz.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zadania inwestycyjnego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 okres realizacji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(w latach)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Łączne koszty finansowe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ind w:lef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 wydatki do poniesienia do końca 2010 roku</w:t>
            </w:r>
          </w:p>
        </w:tc>
        <w:tc>
          <w:tcPr>
            <w:tcW w:w="8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 wydatki</w:t>
            </w:r>
          </w:p>
        </w:tc>
      </w:tr>
      <w:tr w:rsidR="000F1D99" w:rsidTr="000F1D99">
        <w:trPr>
          <w:cantSplit/>
          <w:trHeight w:val="40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Rok budżetowy 2011 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tego źródła finansowania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Jednostka organizacyjna realizująca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program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koordynująca wykonanie programu</w:t>
            </w:r>
          </w:p>
        </w:tc>
      </w:tr>
      <w:tr w:rsidR="000F1D99" w:rsidTr="000F1D99">
        <w:trPr>
          <w:cantSplit/>
          <w:trHeight w:val="5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dochody własne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jst</w:t>
            </w:r>
            <w:proofErr w:type="spellEnd"/>
          </w:p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kredyty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 pożyczki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środki pochodzące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 z innych  źródeł*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środki wymienione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art. 5 ust.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 i 3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u.f.p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1D99" w:rsidTr="000F1D99">
        <w:trPr>
          <w:cantSplit/>
          <w:trHeight w:val="40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1D99" w:rsidTr="000F1D99">
        <w:trPr>
          <w:cantSplit/>
          <w:trHeight w:val="27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1D99" w:rsidTr="000F1D99">
        <w:trPr>
          <w:cantSplit/>
          <w:trHeight w:val="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F1D99" w:rsidTr="000F1D99">
        <w:trPr>
          <w:cantSplit/>
          <w:trHeight w:val="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01010. 6057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pn. „Uporządkowanie gospodarki wodno ściekowej na pograniczu polski-litewskim” w tym: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5 307 445,29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4 637 161,29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670 284,00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105 218,00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F1D99" w:rsidRDefault="000F1D99" w:rsidP="000F1D99">
            <w:pPr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565 066,00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1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ind w:left="-70" w:right="-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Budowa sieci wodociągowej                       w Starym Folwarku, Leszczewie, Leszczewku Tartaku,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Piertaniach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Magdalenowie, Wigrach,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Burdeniszkach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Czerwonym Folwarku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3 074 405,96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2 421 847,96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652 558,00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100 596,00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D99" w:rsidRDefault="000F1D99" w:rsidP="000F1D99">
            <w:pPr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551 962,00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Budowa sieci kanalizacyjnej                        w Starym Folwarku, Tartaku, Magdalenowie, Wigrach,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Burdeniszkach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Czerwonym Folwarku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2 233 039,33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2 215 313,33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17 716,00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4 643,00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D99" w:rsidRDefault="000F1D99" w:rsidP="000F1D99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13 104,00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18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01010. 6050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Rozbudowa istniejącej sieci wodociągowej i kanalizacyjnej na terenie gminy (Płociczno-Osiedle, Nowa Wieś, Stary Folwark, Krzywe, Przebród, Biała Woda, Zielone Królewskie, Wychodne, Osinki)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01010. 6050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Rozbudowa sieci wodno-kanalizacyjnej we wsi Mała Huta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01010. 6050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Modernizacja sieci wodociągowej we wsi Płociczno-Osiedle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Rozbudowa sieci wodociągowej we wsi Osinki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Rozbudowa sieci wodociągowej we wsi Żyliny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15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Przebudowa i rozbudowa drogi </w:t>
            </w:r>
            <w:r>
              <w:rPr>
                <w:rFonts w:ascii="Arial" w:hAnsi="Arial" w:cs="Arial"/>
                <w:color w:val="000000"/>
              </w:rPr>
              <w:t>gminnej Nr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102016B</w:t>
            </w:r>
            <w:r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  <w:color w:val="000000"/>
              </w:rPr>
              <w:t>rzez wieś Okuniowiec</w:t>
            </w:r>
            <w:r>
              <w:rPr>
                <w:rFonts w:ascii="Arial" w:hAnsi="Arial" w:cs="Arial"/>
              </w:rPr>
              <w:t xml:space="preserve">                    o nawierzchni żwirowej położonej w obrębach ewidencyjnych Okuniowiec – Mała Huta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3 408 723,00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108 723,00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Przebudowa drogi gminnej Nr 102040B przez wieś Bród Mały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rozbudowę i przebudowę odcinka drogi gminnej nr 102 027 Sobolewo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10 000,00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rozbudowę i przebudowę odcinka drogi gminnej nr 102 035B W Nowej Wsi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10 000,00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przebudowę drogi gminnej Nr 102029B Płociczno Nowe-Osiedle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2 544 645,00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14 645,00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Przebudowa drogi gminnej od drogi wojewódzkiej Nr 6523 Przebród - Kuków do granicy miasta Suwałk-nawierzchnia asfaltowa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1 384 000,00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1 384 000,00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207 600,00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1 176 400,00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Przebudowa i rozbudowa drogi gminnej Nr 102006B Płociczno – Gawrych Ruda  o nawierzchni żwirowej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103 500,00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586 500,00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budowę infrastruktury turystycznej na gminnej plaży w m. Mała Huta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Aktualizacja dokumentacji na budowę ścieżki rowerowej Suwałki-Płociczno Tartak-Gawrych Ruda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Wycena nieruchomości oraz odszkodowanie za grunty wydzielone w trakcie podziału działek, które przeszły z mocy ustawy na rzecz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Wykup gruntów na infrastrukturę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75095.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projekt pn. ”Przeciwdziałanie wykluczeniu cyfrowemu gmin z Powiatów Suwalskiego, Augustowskiego, Sejneńskiego”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112 000,00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112 000,00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75412.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rozbudowę i przebudowę, budynku OSP w Nowej Wsi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15 000,00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9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75412.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 przyłącza energii cieplnej do budynku OSP Płociczno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1D99" w:rsidTr="000F1D99">
        <w:trPr>
          <w:cantSplit/>
          <w:trHeight w:val="7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80195.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na termomodernizację dobudowy więźby dachowej z przykryciem budynku przedszkola w Starym Folwarku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90001.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Modernizacja stacji uzdatniania wody we wsi Płociczno Osiedle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1 024 443,00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24 443,00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90015.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Rozbudowa istniejącego oświetlenia ulicznego na terenie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90015.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Budowa oświetlenia ulicznego w m. </w:t>
            </w:r>
            <w:proofErr w:type="spellStart"/>
            <w:r>
              <w:rPr>
                <w:rFonts w:ascii="Arial" w:hAnsi="Arial" w:cs="Arial"/>
              </w:rPr>
              <w:t>Wasilczyki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90015.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 oświetlenia ulicznego w m. Kropiwne Nowe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92195.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 Centrum Kultury we wsi Krzywe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2 030 277,00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206 678,00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156 678,00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 Gminy Suwałki</w:t>
            </w:r>
          </w:p>
        </w:tc>
      </w:tr>
      <w:tr w:rsidR="000F1D99" w:rsidTr="000F1D99">
        <w:trPr>
          <w:cantSplit/>
          <w:trHeight w:val="7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92195.</w:t>
            </w:r>
          </w:p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projektowo-wykonawcza na budo</w:t>
            </w:r>
            <w:r w:rsidR="00F85E61"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LISTNUM </w:instrText>
            </w:r>
            <w:r w:rsidR="00F85E61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wę Centrum Kultury we wsi Krzywe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34 160,00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34 160,00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34 160,00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1D99" w:rsidTr="000F1D99">
        <w:trPr>
          <w:cantSplit/>
          <w:trHeight w:val="556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21 611 693,00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1D99" w:rsidRDefault="000F1D99" w:rsidP="000F1D99">
            <w:pPr>
              <w:ind w:right="-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4 844 972,29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7 093 122,00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4 715 156,00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2 377 966,00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1D99" w:rsidRDefault="000F1D99" w:rsidP="000F1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:rsidR="000F1D99" w:rsidRDefault="000F1D99" w:rsidP="000F1D99">
      <w:pPr>
        <w:pStyle w:val="Nagwek6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</w:p>
    <w:p w:rsidR="000F1D99" w:rsidRDefault="000F1D99" w:rsidP="000F1D99">
      <w:pPr>
        <w:pStyle w:val="Nagwek6"/>
        <w:spacing w:before="0" w:after="0"/>
        <w:jc w:val="center"/>
        <w:rPr>
          <w:rFonts w:ascii="Arial" w:hAnsi="Arial" w:cs="Arial"/>
          <w:sz w:val="20"/>
          <w:szCs w:val="20"/>
        </w:rPr>
      </w:pPr>
    </w:p>
    <w:p w:rsidR="000F1D99" w:rsidRDefault="000F1D99" w:rsidP="000F1D99">
      <w:pPr>
        <w:pStyle w:val="Nagwek6"/>
        <w:spacing w:before="0" w:after="0"/>
        <w:jc w:val="center"/>
        <w:rPr>
          <w:rFonts w:ascii="Arial" w:hAnsi="Arial" w:cs="Arial"/>
          <w:sz w:val="20"/>
          <w:szCs w:val="20"/>
        </w:rPr>
      </w:pPr>
    </w:p>
    <w:p w:rsidR="000F1D99" w:rsidRDefault="000F1D99" w:rsidP="000F1D99">
      <w:pPr>
        <w:pStyle w:val="Tytuaktu"/>
        <w:numPr>
          <w:ilvl w:val="0"/>
          <w:numId w:val="0"/>
        </w:numPr>
        <w:ind w:firstLine="288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0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caps w:val="0"/>
          <w:sz w:val="22"/>
          <w:szCs w:val="22"/>
        </w:rPr>
        <w:t xml:space="preserve">Przewodniczący Rady  </w:t>
      </w:r>
    </w:p>
    <w:p w:rsidR="000F1D99" w:rsidRDefault="000F1D99" w:rsidP="000F1D99">
      <w:pPr>
        <w:pStyle w:val="Tytuaktu"/>
        <w:numPr>
          <w:ilvl w:val="0"/>
          <w:numId w:val="0"/>
        </w:numPr>
        <w:ind w:firstLine="288"/>
        <w:rPr>
          <w:rFonts w:ascii="Arial" w:hAnsi="Arial" w:cs="Arial"/>
          <w:caps w:val="0"/>
          <w:sz w:val="20"/>
        </w:rPr>
      </w:pPr>
    </w:p>
    <w:p w:rsidR="000F1D99" w:rsidRDefault="000F1D99" w:rsidP="000F1D99">
      <w:pPr>
        <w:jc w:val="center"/>
        <w:rPr>
          <w:rFonts w:ascii="Arial" w:hAnsi="Arial"/>
          <w:b/>
          <w:sz w:val="22"/>
          <w:szCs w:val="22"/>
        </w:rPr>
        <w:sectPr w:rsidR="000F1D99">
          <w:pgSz w:w="16840" w:h="11907" w:orient="landscape" w:code="9"/>
          <w:pgMar w:top="561" w:right="561" w:bottom="680" w:left="851" w:header="709" w:footer="709" w:gutter="0"/>
          <w:cols w:space="708"/>
          <w:noEndnote/>
        </w:sect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>
        <w:rPr>
          <w:rFonts w:ascii="Arial" w:hAnsi="Arial"/>
          <w:b/>
          <w:sz w:val="22"/>
          <w:szCs w:val="22"/>
        </w:rPr>
        <w:t xml:space="preserve">                                                                                                             Maciej Suchocki</w:t>
      </w:r>
    </w:p>
    <w:p w:rsidR="00667836" w:rsidRDefault="00667836" w:rsidP="000F1D99"/>
    <w:sectPr w:rsidR="00667836" w:rsidSect="000F1D9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A03" w:rsidRDefault="00E52A03">
      <w:r>
        <w:separator/>
      </w:r>
    </w:p>
  </w:endnote>
  <w:endnote w:type="continuationSeparator" w:id="0">
    <w:p w:rsidR="00E52A03" w:rsidRDefault="00E5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A03" w:rsidRDefault="00E52A03">
      <w:r>
        <w:separator/>
      </w:r>
    </w:p>
  </w:footnote>
  <w:footnote w:type="continuationSeparator" w:id="0">
    <w:p w:rsidR="00E52A03" w:rsidRDefault="00E52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2880" w:firstLine="0"/>
      </w:pPr>
    </w:lvl>
    <w:lvl w:ilvl="1">
      <w:start w:val="1"/>
      <w:numFmt w:val="none"/>
      <w:pStyle w:val="Tekstpodstawowy2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D99"/>
    <w:rsid w:val="000F1D99"/>
    <w:rsid w:val="00214521"/>
    <w:rsid w:val="004E6A92"/>
    <w:rsid w:val="005319DE"/>
    <w:rsid w:val="005A7EA1"/>
    <w:rsid w:val="00667836"/>
    <w:rsid w:val="007E1140"/>
    <w:rsid w:val="00C85204"/>
    <w:rsid w:val="00E52A03"/>
    <w:rsid w:val="00F85E61"/>
    <w:rsid w:val="00FD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D99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F1D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0F1D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0F1D99"/>
    <w:pPr>
      <w:numPr>
        <w:ilvl w:val="1"/>
        <w:numId w:val="1"/>
      </w:numPr>
      <w:spacing w:after="120" w:line="480" w:lineRule="auto"/>
    </w:pPr>
  </w:style>
  <w:style w:type="paragraph" w:customStyle="1" w:styleId="Tytuaktu">
    <w:name w:val="Tytuł aktu"/>
    <w:rsid w:val="000F1D99"/>
    <w:pPr>
      <w:numPr>
        <w:numId w:val="1"/>
      </w:numPr>
      <w:spacing w:after="120"/>
      <w:ind w:left="0" w:firstLine="288"/>
      <w:jc w:val="center"/>
    </w:pPr>
    <w:rPr>
      <w:b/>
      <w:caps/>
      <w:noProof/>
      <w:sz w:val="24"/>
    </w:rPr>
  </w:style>
  <w:style w:type="paragraph" w:customStyle="1" w:styleId="zdnia">
    <w:name w:val="z dnia"/>
    <w:rsid w:val="000F1D99"/>
    <w:pPr>
      <w:numPr>
        <w:ilvl w:val="2"/>
        <w:numId w:val="1"/>
      </w:numPr>
      <w:spacing w:before="80" w:after="160"/>
      <w:ind w:left="2880" w:firstLine="0"/>
      <w:jc w:val="center"/>
    </w:pPr>
    <w:rPr>
      <w:noProof/>
      <w:sz w:val="24"/>
    </w:rPr>
  </w:style>
  <w:style w:type="paragraph" w:styleId="Stopka">
    <w:name w:val="footer"/>
    <w:basedOn w:val="Normalny"/>
    <w:rsid w:val="000F1D99"/>
    <w:pPr>
      <w:tabs>
        <w:tab w:val="center" w:pos="4536"/>
        <w:tab w:val="right" w:pos="9072"/>
      </w:tabs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UG SUWAŁKI</Company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HALINA</dc:creator>
  <cp:keywords/>
  <dc:description/>
  <cp:lastModifiedBy>ANNA</cp:lastModifiedBy>
  <cp:revision>3</cp:revision>
  <cp:lastPrinted>2011-04-01T09:56:00Z</cp:lastPrinted>
  <dcterms:created xsi:type="dcterms:W3CDTF">2012-04-03T10:38:00Z</dcterms:created>
  <dcterms:modified xsi:type="dcterms:W3CDTF">2012-04-03T12:23:00Z</dcterms:modified>
</cp:coreProperties>
</file>